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竞争性磋商文件</w:t>
      </w:r>
      <w:r/>
    </w:p>
    <w:p>
      <w:pPr>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ind w:firstLine="2249"/>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ind w:firstLine="643"/>
        <w:spacing w:line="760" w:lineRule="exact"/>
        <w:rPr>
          <w:rFonts w:hint="eastAsia" w:ascii="宋体" w:hAnsi="宋体" w:eastAsia="宋体" w:cs="宋体"/>
          <w:b/>
          <w:bCs/>
          <w:sz w:val="32"/>
          <w:szCs w:val="24"/>
          <w:lang w:eastAsia="zh-CN"/>
        </w:rPr>
      </w:pPr>
      <w:r>
        <w:rPr>
          <w:rFonts w:hint="eastAsia" w:ascii="宋体" w:hAnsi="宋体" w:cs="宋体"/>
          <w:b/>
          <w:bCs/>
          <w:sz w:val="32"/>
          <w:szCs w:val="24"/>
        </w:rPr>
        <w:t xml:space="preserve">项目名称：</w:t>
      </w:r>
      <w:r>
        <w:rPr>
          <w:rFonts w:hint="eastAsia" w:ascii="宋体" w:hAnsi="宋体" w:cs="宋体"/>
          <w:b/>
          <w:bCs/>
          <w:sz w:val="32"/>
          <w:szCs w:val="24"/>
          <w:lang w:eastAsia="zh-CN"/>
        </w:rPr>
        <w:t xml:space="preserve">淮安区人民法院2026年食堂外包服务项目</w:t>
      </w:r>
      <w:r/>
    </w:p>
    <w:p>
      <w:pPr>
        <w:ind w:firstLine="643"/>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ind w:firstLine="1606"/>
        <w:keepLines w:val="0"/>
        <w:keepNext w:val="0"/>
        <w:pageBreakBefore w:val="0"/>
        <w:spacing w:line="440" w:lineRule="exact"/>
        <w:widowControl w:val="off"/>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sz w:val="32"/>
          <w:szCs w:val="24"/>
        </w:rPr>
        <w:t xml:space="preserve">项目编号：</w:t>
      </w:r>
      <w:r>
        <w:rPr>
          <w:rFonts w:hint="eastAsia" w:ascii="宋体" w:hAnsi="宋体" w:cs="宋体"/>
          <w:b/>
          <w:bCs/>
          <w:color w:val="000000" w:themeColor="text1"/>
          <w:sz w:val="32"/>
          <w:szCs w:val="24"/>
          <w:lang w:val="en-US" w:eastAsia="zh-CN"/>
          <w14:textFill>
            <w14:solidFill>
              <w14:schemeClr w14:val="tx1"/>
            </w14:solidFill>
          </w14:textFill>
        </w:rPr>
        <w:t xml:space="preserve">JSZC-320803-SCZD-C2026-0002</w:t>
      </w:r>
      <w:r/>
    </w:p>
    <w:p>
      <w:pPr>
        <w:ind w:firstLine="643"/>
        <w:jc w:val="left"/>
        <w:spacing w:before="120" w:after="120" w:line="360" w:lineRule="auto"/>
        <w:rPr>
          <w:rFonts w:hint="eastAsia" w:ascii="宋体" w:hAnsi="宋体" w:cs="宋体"/>
          <w:b/>
          <w:bCs/>
          <w:sz w:val="32"/>
          <w:szCs w:val="24"/>
          <w:lang w:val="en-US" w:eastAsia="zh-CN"/>
        </w:rPr>
      </w:pPr>
      <w:r>
        <w:rPr>
          <w:rFonts w:hint="eastAsia" w:ascii="宋体" w:hAnsi="宋体" w:cs="宋体"/>
          <w:b/>
          <w:bCs/>
          <w:sz w:val="32"/>
          <w:szCs w:val="24"/>
          <w:lang w:val="en-US" w:eastAsia="zh-CN"/>
        </w:rPr>
      </w:r>
      <w:r/>
    </w:p>
    <w:p>
      <w:pPr>
        <w:ind w:firstLine="1470"/>
        <w:jc w:val="left"/>
        <w:spacing w:before="120" w:after="120" w:line="360" w:lineRule="auto"/>
        <w:rPr>
          <w:rFonts w:hint="eastAsia"/>
        </w:rPr>
      </w:pPr>
      <w:r>
        <w:rPr>
          <w:rFonts w:hint="eastAsia" w:ascii="宋体" w:hAnsi="宋体" w:cs="宋体"/>
          <w:szCs w:val="21"/>
        </w:rPr>
        <w:t xml:space="preserve">          </w:t>
      </w:r>
      <w:r>
        <w:rPr>
          <w:rFonts w:hint="eastAsia" w:ascii="宋体" w:hAnsi="宋体" w:cs="宋体"/>
          <w:b/>
          <w:sz w:val="30"/>
          <w:szCs w:val="30"/>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1285"/>
        <w:spacing w:before="120" w:after="120" w:line="360" w:lineRule="auto"/>
        <w:rPr>
          <w:rFonts w:hint="eastAsia" w:ascii="宋体" w:hAnsi="宋体" w:eastAsia="宋体" w:cs="宋体"/>
          <w:b/>
          <w:bCs/>
          <w:sz w:val="32"/>
          <w:szCs w:val="24"/>
          <w:lang w:eastAsia="zh-CN"/>
        </w:rPr>
      </w:pPr>
      <w:r>
        <w:rPr>
          <w:rFonts w:hint="eastAsia" w:ascii="宋体" w:hAnsi="宋体" w:cs="宋体"/>
          <w:b/>
          <w:bCs/>
          <w:sz w:val="32"/>
          <w:szCs w:val="24"/>
        </w:rPr>
        <w:t xml:space="preserve">采购人：</w:t>
      </w:r>
      <w:r>
        <w:rPr>
          <w:rFonts w:hint="eastAsia" w:ascii="宋体" w:hAnsi="宋体" w:cs="宋体"/>
          <w:b/>
          <w:bCs/>
          <w:sz w:val="32"/>
          <w:szCs w:val="24"/>
          <w:lang w:eastAsia="zh-CN"/>
        </w:rPr>
        <w:t xml:space="preserve">淮安市淮安区人民法院</w:t>
      </w:r>
      <w:r/>
    </w:p>
    <w:p>
      <w:pPr>
        <w:ind w:firstLine="1285"/>
        <w:spacing w:before="120" w:after="120" w:line="360" w:lineRule="auto"/>
        <w:rPr>
          <w:rFonts w:hint="eastAsia" w:ascii="宋体" w:hAnsi="宋体" w:eastAsia="宋体" w:cs="宋体"/>
          <w:b/>
          <w:bCs/>
          <w:sz w:val="32"/>
          <w:szCs w:val="24"/>
          <w:lang w:eastAsia="zh-CN"/>
        </w:rPr>
      </w:pPr>
      <w:r>
        <w:rPr>
          <w:rFonts w:hint="eastAsia" w:ascii="宋体" w:hAnsi="宋体" w:cs="宋体"/>
          <w:b/>
          <w:bCs/>
          <w:sz w:val="32"/>
          <w:szCs w:val="24"/>
        </w:rPr>
        <w:t xml:space="preserve">采购代理机构：</w:t>
      </w:r>
      <w:r>
        <w:rPr>
          <w:rFonts w:hint="eastAsia" w:ascii="宋体" w:hAnsi="宋体" w:cs="宋体"/>
          <w:b/>
          <w:bCs/>
          <w:sz w:val="32"/>
          <w:szCs w:val="24"/>
          <w:lang w:eastAsia="zh-CN"/>
        </w:rPr>
        <w:t xml:space="preserve">江苏诚则达工程项目管理有限公司</w:t>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lang w:val="en-US" w:eastAsia="zh-CN"/>
        </w:rPr>
        <w:t xml:space="preserve">日期：</w:t>
      </w:r>
      <w:r>
        <w:rPr>
          <w:rFonts w:hint="eastAsia" w:ascii="宋体" w:hAnsi="宋体" w:cs="宋体"/>
          <w:b/>
          <w:bCs/>
          <w:sz w:val="32"/>
          <w:szCs w:val="24"/>
        </w:rPr>
        <w:t xml:space="preserve">202</w:t>
      </w:r>
      <w:r>
        <w:rPr>
          <w:rFonts w:hint="eastAsia" w:ascii="宋体" w:hAnsi="宋体" w:cs="宋体"/>
          <w:b/>
          <w:bCs/>
          <w:sz w:val="32"/>
          <w:szCs w:val="24"/>
          <w:lang w:val="en-US" w:eastAsia="zh-CN"/>
        </w:rPr>
        <w:t xml:space="preserve">6</w:t>
      </w:r>
      <w:r>
        <w:rPr>
          <w:rFonts w:hint="eastAsia" w:ascii="宋体" w:hAnsi="宋体" w:cs="宋体"/>
          <w:b/>
          <w:bCs/>
          <w:sz w:val="32"/>
          <w:szCs w:val="24"/>
        </w:rPr>
        <w:t xml:space="preserve">年</w:t>
      </w:r>
      <w:r>
        <w:rPr>
          <w:rFonts w:hint="eastAsia" w:ascii="宋体" w:hAnsi="宋体" w:cs="宋体"/>
          <w:b/>
          <w:bCs/>
          <w:sz w:val="32"/>
          <w:szCs w:val="24"/>
          <w:lang w:val="en-US" w:eastAsia="zh-CN"/>
        </w:rPr>
        <w:t xml:space="preserve">5</w:t>
      </w:r>
      <w:r>
        <w:rPr>
          <w:rFonts w:hint="eastAsia" w:ascii="宋体" w:hAnsi="宋体" w:cs="宋体"/>
          <w:b/>
          <w:bCs/>
          <w:sz w:val="32"/>
          <w:szCs w:val="24"/>
        </w:rPr>
        <w:t xml:space="preserve">月</w:t>
      </w:r>
      <w:bookmarkStart w:id="0" w:name="_Toc120614210"/>
      <w:r/>
      <w:bookmarkStart w:id="1" w:name="_Toc479757206"/>
      <w:r/>
      <w:bookmarkStart w:id="2" w:name="_Toc16938516"/>
      <w:r/>
      <w:bookmarkStart w:id="3" w:name="_Toc513029200"/>
      <w:r/>
      <w:bookmarkStart w:id="4" w:name="_Toc20823272"/>
      <w:r/>
      <w:bookmarkStart w:id="5" w:name="_Toc523127445"/>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both"/>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keepNext/>
        <w:spacing w:line="460" w:lineRule="exact"/>
        <w:rPr>
          <w:rFonts w:hint="eastAsia" w:ascii="宋体" w:hAnsi="宋体" w:cs="宋体"/>
          <w:sz w:val="24"/>
          <w:szCs w:val="24"/>
        </w:rPr>
        <w:outlineLvl w:val="0"/>
      </w:pPr>
      <w:r>
        <w:rPr>
          <w:rStyle w:val="887"/>
          <w:rFonts w:hint="eastAsia"/>
          <w:b/>
          <w:bCs/>
          <w:sz w:val="32"/>
          <w:szCs w:val="32"/>
        </w:rPr>
        <w:t xml:space="preserve">第一章  </w:t>
      </w:r>
      <w:bookmarkEnd w:id="0"/>
      <w:r>
        <w:rPr>
          <w:rStyle w:val="887"/>
          <w:rFonts w:hint="eastAsia"/>
          <w:b/>
          <w:bCs/>
          <w:sz w:val="32"/>
          <w:szCs w:val="32"/>
        </w:rPr>
        <w:t xml:space="preserve">磋商邀请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cs="宋体"/>
          <w:sz w:val="24"/>
          <w:szCs w:val="24"/>
          <w:lang w:eastAsia="zh-CN"/>
        </w:rPr>
        <w:t xml:space="preserve">淮安市淮安区人民法院</w:t>
      </w:r>
      <w:r>
        <w:rPr>
          <w:rFonts w:hint="eastAsia" w:ascii="宋体" w:hAnsi="宋体" w:eastAsia="宋体" w:cs="宋体"/>
          <w:sz w:val="24"/>
          <w:szCs w:val="24"/>
        </w:rPr>
        <w:t xml:space="preserve">的委托，</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就</w:t>
      </w:r>
      <w:r>
        <w:rPr>
          <w:rFonts w:hint="eastAsia" w:ascii="宋体" w:hAnsi="宋体" w:cs="宋体"/>
          <w:sz w:val="24"/>
          <w:szCs w:val="24"/>
          <w:lang w:eastAsia="zh-CN"/>
        </w:rPr>
        <w:t xml:space="preserve">淮安区人民法院2026年食堂外包服务项目</w:t>
      </w:r>
      <w:r>
        <w:rPr>
          <w:rFonts w:hint="eastAsia" w:ascii="宋体" w:hAnsi="宋体" w:eastAsia="宋体" w:cs="宋体"/>
          <w:sz w:val="24"/>
          <w:szCs w:val="24"/>
        </w:rPr>
        <w:t xml:space="preserve">进行竞争性磋商采购，现邀请符合条件的供应商参加竞争性磋商。</w:t>
      </w:r>
      <w:r/>
    </w:p>
    <w:p>
      <w:pPr>
        <w:ind w:firstLine="0"/>
        <w:keepLines w:val="0"/>
        <w:keepNext w:val="0"/>
        <w:pageBreakBefore w:val="0"/>
        <w:spacing w:line="44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淮安区人民法院2026年食堂外包服务项目</w:t>
      </w:r>
      <w:r>
        <w:rPr>
          <w:rFonts w:hint="eastAsia" w:ascii="宋体" w:hAnsi="宋体" w:eastAsia="宋体" w:cs="宋体"/>
          <w:sz w:val="24"/>
          <w:szCs w:val="24"/>
        </w:rPr>
        <w:t xml:space="preserve">的潜在供应商应在</w:t>
      </w:r>
      <w:r>
        <w:rPr>
          <w:rFonts w:hint="eastAsia" w:ascii="宋体" w:hAnsi="宋体" w:cs="宋体"/>
          <w:sz w:val="24"/>
          <w:szCs w:val="24"/>
          <w:lang w:eastAsia="zh-CN"/>
        </w:rPr>
        <w:t xml:space="preserve">苏采云政府采购一体化平台</w:t>
      </w:r>
      <w:r>
        <w:rPr>
          <w:rFonts w:hint="eastAsia" w:ascii="宋体" w:hAnsi="宋体" w:eastAsia="宋体" w:cs="宋体"/>
          <w:color w:val="auto"/>
          <w:sz w:val="24"/>
          <w:szCs w:val="24"/>
        </w:rPr>
        <w:t xml:space="preserve">自行免费下载磋商文件，并于</w:t>
      </w:r>
      <w:r>
        <w:rPr>
          <w:rFonts w:hint="eastAsia" w:ascii="宋体" w:hAnsi="宋体" w:cs="宋体"/>
          <w:color w:val="auto"/>
          <w:sz w:val="24"/>
          <w:szCs w:val="24"/>
          <w:lang w:eastAsia="zh-CN"/>
        </w:rPr>
        <w:t xml:space="preserve">2026</w:t>
      </w:r>
      <w:r>
        <w:rPr>
          <w:rFonts w:hint="eastAsia" w:ascii="宋体" w:hAnsi="宋体" w:eastAsia="宋体" w:cs="宋体"/>
          <w:color w:val="000000" w:themeColor="text1"/>
          <w:sz w:val="24"/>
          <w:szCs w:val="24"/>
          <w14:textFill>
            <w14:solidFill>
              <w14:schemeClr w14:val="tx1"/>
            </w14:solidFill>
          </w14:textFill>
        </w:rPr>
        <w:t xml:space="preserve">-0</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0（北京时间）前提交响应文</w:t>
      </w:r>
      <w:r>
        <w:rPr>
          <w:rFonts w:hint="eastAsia" w:ascii="宋体" w:hAnsi="宋体" w:eastAsia="宋体" w:cs="宋体"/>
          <w:color w:val="auto"/>
          <w:sz w:val="24"/>
          <w:szCs w:val="24"/>
          <w:lang w:eastAsia="zh-CN"/>
        </w:rPr>
        <w:t xml:space="preserve">件。</w:t>
      </w:r>
      <w:r/>
    </w:p>
    <w:p>
      <w:pPr>
        <w:ind w:firstLine="482"/>
        <w:keepLines w:val="0"/>
        <w:keepNext w:val="0"/>
        <w:pageBreakBefore w:val="0"/>
        <w:spacing w:line="440" w:lineRule="exact"/>
        <w:widowControl w:val="off"/>
        <w:rPr>
          <w:rFonts w:hint="eastAsia" w:ascii="宋体" w:hAnsi="宋体" w:eastAsia="宋体" w:cs="宋体"/>
          <w:b/>
          <w:bCs/>
          <w:color w:val="auto"/>
          <w:sz w:val="24"/>
          <w:szCs w:val="24"/>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ascii="宋体" w:hAnsi="宋体" w:eastAsia="宋体" w:cs="宋体"/>
          <w:b/>
          <w:bCs/>
          <w:color w:val="auto"/>
          <w:sz w:val="24"/>
          <w:szCs w:val="24"/>
        </w:rPr>
        <w:t xml:space="preserve">一、项目基本情况</w:t>
      </w:r>
      <w:bookmarkEnd w:id="6"/>
      <w:r/>
      <w:bookmarkEnd w:id="7"/>
      <w:r/>
      <w:bookmarkEnd w:id="8"/>
      <w:r/>
      <w:bookmarkEnd w:id="9"/>
      <w:r/>
      <w:bookmarkEnd w:id="10"/>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val="en-US" w:eastAsia="zh-CN"/>
        </w:rPr>
        <w:t xml:space="preserve">JSZC-320803-SCZD-C2026-0002</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项目名称：</w:t>
      </w:r>
      <w:bookmarkEnd w:id="11"/>
      <w:r>
        <w:rPr>
          <w:rFonts w:hint="eastAsia" w:ascii="宋体" w:hAnsi="宋体" w:cs="宋体"/>
          <w:color w:val="auto"/>
          <w:sz w:val="24"/>
          <w:szCs w:val="24"/>
          <w:lang w:eastAsia="zh-CN"/>
        </w:rPr>
        <w:t xml:space="preserve">淮安区人民法院2026年食堂外包服务项目</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w:t>
      </w:r>
      <w:r>
        <w:rPr>
          <w:rFonts w:hint="eastAsia" w:ascii="宋体" w:hAnsi="宋体" w:eastAsia="宋体" w:cs="宋体"/>
          <w:bCs/>
          <w:sz w:val="24"/>
          <w:szCs w:val="24"/>
          <w:highlight w:val="none"/>
        </w:rPr>
        <w:t xml:space="preserve">竞争性磋商</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113</w:t>
      </w:r>
      <w:r>
        <w:rPr>
          <w:rFonts w:hint="eastAsia" w:ascii="宋体" w:hAnsi="宋体" w:eastAsia="宋体" w:cs="宋体"/>
          <w:sz w:val="24"/>
          <w:szCs w:val="24"/>
          <w:highlight w:val="none"/>
        </w:rPr>
        <w:t xml:space="preserve">万元</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113万元，超过</w:t>
      </w:r>
      <w:r>
        <w:rPr>
          <w:rFonts w:hint="eastAsia" w:ascii="宋体" w:hAnsi="宋体" w:eastAsia="宋体" w:cs="宋体"/>
          <w:sz w:val="24"/>
          <w:szCs w:val="24"/>
          <w:highlight w:val="none"/>
          <w:lang w:val="zh-CN"/>
        </w:rPr>
        <w:t xml:space="preserve">最高限价的，作无效响应处理。</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6.</w:t>
      </w:r>
      <w:r>
        <w:rPr>
          <w:rFonts w:hint="eastAsia" w:ascii="宋体" w:hAnsi="宋体" w:eastAsia="宋体" w:cs="宋体"/>
          <w:color w:val="000000" w:themeColor="text1"/>
          <w:sz w:val="24"/>
          <w:szCs w:val="24"/>
          <w14:textFill>
            <w14:solidFill>
              <w14:schemeClr w14:val="tx1"/>
            </w14:solidFill>
          </w14:textFill>
        </w:rPr>
        <w:t xml:space="preserve">采购需求（简介）：</w:t>
      </w:r>
      <w:r>
        <w:rPr>
          <w:rFonts w:hint="eastAsia" w:ascii="宋体" w:hAnsi="宋体" w:cs="宋体"/>
          <w:color w:val="000000" w:themeColor="text1"/>
          <w:sz w:val="24"/>
          <w:szCs w:val="24"/>
          <w:lang w:val="en-US" w:eastAsia="zh-CN"/>
          <w14:textFill>
            <w14:solidFill>
              <w14:schemeClr w14:val="tx1"/>
            </w14:solidFill>
          </w14:textFill>
        </w:rPr>
        <w:t xml:space="preserve">食堂</w:t>
      </w:r>
      <w:r>
        <w:rPr>
          <w:rFonts w:hint="eastAsia" w:ascii="宋体" w:hAnsi="宋体" w:cs="宋体"/>
          <w:color w:val="000000" w:themeColor="text1"/>
          <w:sz w:val="24"/>
          <w:szCs w:val="24"/>
          <w:lang w:eastAsia="zh-CN"/>
          <w14:textFill>
            <w14:solidFill>
              <w14:schemeClr w14:val="tx1"/>
            </w14:solidFill>
          </w14:textFill>
        </w:rPr>
        <w:t xml:space="preserve">服务外包，</w:t>
      </w:r>
      <w:r>
        <w:rPr>
          <w:rFonts w:hint="eastAsia" w:ascii="宋体" w:hAnsi="宋体" w:eastAsia="宋体" w:cs="宋体"/>
          <w:color w:val="000000" w:themeColor="text1"/>
          <w:sz w:val="24"/>
          <w:szCs w:val="24"/>
          <w14:textFill>
            <w14:solidFill>
              <w14:schemeClr w14:val="tx1"/>
            </w14:solidFill>
          </w14:textFill>
        </w:rPr>
        <w:t xml:space="preserve">详细内容见本磋商文件第</w:t>
      </w:r>
      <w:r>
        <w:rPr>
          <w:rFonts w:hint="eastAsia" w:ascii="宋体" w:hAnsi="宋体" w:cs="宋体"/>
          <w:color w:val="000000" w:themeColor="text1"/>
          <w:sz w:val="24"/>
          <w:szCs w:val="24"/>
          <w:lang w:val="en-US" w:eastAsia="zh-CN"/>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章。</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合同履行期限：</w:t>
      </w:r>
      <w:bookmarkStart w:id="12" w:name="_Toc38985264"/>
      <w:r/>
      <w:bookmarkStart w:id="13" w:name="_Toc35393791"/>
      <w:r/>
      <w:bookmarkStart w:id="14" w:name="_Toc28359003"/>
      <w:r/>
      <w:bookmarkStart w:id="15" w:name="_Toc28359080"/>
      <w:r/>
      <w:bookmarkStart w:id="16" w:name="_Toc35393622"/>
      <w:r>
        <w:rPr>
          <w:rFonts w:hint="eastAsia" w:ascii="宋体" w:hAnsi="宋体" w:eastAsia="宋体" w:cs="宋体"/>
          <w:color w:val="000000" w:themeColor="text1"/>
          <w:sz w:val="24"/>
          <w:szCs w:val="24"/>
          <w:lang w:eastAsia="zh-CN"/>
          <w14:textFill>
            <w14:solidFill>
              <w14:schemeClr w14:val="tx1"/>
            </w14:solidFill>
          </w14:textFill>
        </w:rPr>
        <w:t xml:space="preserve">自合同签订之日起</w:t>
      </w:r>
      <w:r>
        <w:rPr>
          <w:rFonts w:hint="eastAsia" w:ascii="宋体" w:hAnsi="宋体" w:cs="宋体"/>
          <w:color w:val="000000" w:themeColor="text1"/>
          <w:sz w:val="24"/>
          <w:szCs w:val="24"/>
          <w:lang w:val="en-US" w:eastAsia="zh-CN"/>
          <w14:textFill>
            <w14:solidFill>
              <w14:schemeClr w14:val="tx1"/>
            </w14:solidFill>
          </w14:textFill>
        </w:rPr>
        <w:t xml:space="preserve">一</w:t>
      </w:r>
      <w:r>
        <w:rPr>
          <w:rFonts w:hint="eastAsia" w:ascii="宋体" w:hAnsi="宋体" w:eastAsia="宋体" w:cs="宋体"/>
          <w:color w:val="000000" w:themeColor="text1"/>
          <w:sz w:val="24"/>
          <w:szCs w:val="24"/>
          <w:lang w:eastAsia="zh-CN"/>
          <w14:textFill>
            <w14:solidFill>
              <w14:schemeClr w14:val="tx1"/>
            </w14:solidFill>
          </w14:textFill>
        </w:rPr>
        <w:t xml:space="preserve">年</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本项目采购标的对应的中小企业划分标准所属行业为</w:t>
      </w:r>
      <w:r>
        <w:rPr>
          <w:rFonts w:hint="eastAsia" w:ascii="宋体" w:hAnsi="宋体" w:eastAsia="宋体" w:cs="宋体"/>
          <w:sz w:val="24"/>
          <w:szCs w:val="24"/>
          <w:u w:val="single"/>
          <w:lang w:eastAsia="zh-CN"/>
        </w:rPr>
        <w:t xml:space="preserve">餐饮业</w:t>
      </w:r>
      <w:r>
        <w:rPr>
          <w:rFonts w:hint="eastAsia" w:ascii="宋体" w:hAnsi="宋体" w:eastAsia="宋体" w:cs="宋体"/>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二、申请人的资格要求</w:t>
      </w:r>
      <w:bookmarkEnd w:id="12"/>
      <w:r/>
      <w:bookmarkEnd w:id="13"/>
      <w:r/>
      <w:bookmarkEnd w:id="14"/>
      <w:r/>
      <w:bookmarkEnd w:id="15"/>
      <w:r/>
      <w:bookmarkEnd w:id="16"/>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bookmarkStart w:id="17" w:name="_Toc38985265"/>
      <w:r/>
      <w:bookmarkStart w:id="18" w:name="_Toc28359004"/>
      <w:r/>
      <w:bookmarkStart w:id="19" w:name="_Toc35393792"/>
      <w:r/>
      <w:bookmarkStart w:id="20" w:name="_Toc35393623"/>
      <w:r/>
      <w:bookmarkStart w:id="21" w:name="_Toc28359081"/>
      <w:r>
        <w:rPr>
          <w:rFonts w:hint="eastAsia" w:ascii="宋体" w:hAnsi="宋体" w:eastAsia="宋体" w:cs="宋体"/>
          <w:sz w:val="24"/>
          <w:szCs w:val="24"/>
          <w:lang w:eastAsia="zh-CN"/>
        </w:rPr>
        <w:t xml:space="preserve">（一）</w:t>
      </w:r>
      <w:r>
        <w:rPr>
          <w:rFonts w:hint="eastAsia" w:ascii="宋体" w:hAnsi="宋体" w:eastAsia="宋体" w:cs="宋体"/>
          <w:sz w:val="24"/>
          <w:szCs w:val="24"/>
          <w:lang w:val="en-US" w:eastAsia="zh-CN"/>
        </w:rPr>
        <w:t xml:space="preserve">符合</w:t>
      </w:r>
      <w:r>
        <w:rPr>
          <w:rFonts w:hint="eastAsia" w:ascii="宋体" w:hAnsi="宋体" w:eastAsia="宋体" w:cs="宋体"/>
          <w:sz w:val="24"/>
          <w:szCs w:val="24"/>
          <w:lang w:eastAsia="zh-CN"/>
        </w:rPr>
        <w:t xml:space="preserve">《中华人民共和国政府采购法》第二十二条规定；</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1、供应商提供下列材料之一：</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供应商提供法定代表人资格证明 （格式按照示范格式一）和法定代表人身份证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供应商提供授权委托书（格式按照示范格式二） 和受托人身份证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、供应商符合《中华人民共和国政府采购法》第二十二条规定条件的承诺函（格式详见示范格式三）；</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二</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落实政府采购政策需满足的资格要求：</w:t>
      </w:r>
      <w:r/>
    </w:p>
    <w:p>
      <w:pPr>
        <w:ind w:firstLine="480"/>
        <w:spacing w:line="480" w:lineRule="exact"/>
        <w:rPr>
          <w:rFonts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rPr>
        <w:t xml:space="preserve">按照</w:t>
      </w:r>
      <w:r>
        <w:rPr>
          <w:rFonts w:hint="eastAsia" w:ascii="宋体" w:hAnsi="宋体" w:cs="宋体"/>
          <w:sz w:val="24"/>
          <w:lang w:val="zh-CN"/>
        </w:rPr>
        <w:t xml:space="preserve">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1 </w:t>
      </w:r>
      <w:r>
        <w:rPr>
          <w:rFonts w:hint="eastAsia" w:ascii="宋体" w:hAnsi="宋体" w:cs="宋体"/>
          <w:color w:val="000000" w:themeColor="text1"/>
          <w:sz w:val="24"/>
          <w:lang w:val="zh-CN"/>
          <w14:textFill>
            <w14:solidFill>
              <w14:schemeClr w14:val="tx1"/>
            </w14:solidFill>
          </w14:textFill>
        </w:rPr>
        <w:t xml:space="preserve">种方</w:t>
      </w:r>
      <w:r>
        <w:rPr>
          <w:rFonts w:hint="eastAsia" w:ascii="宋体" w:hAnsi="宋体" w:cs="宋体"/>
          <w:sz w:val="24"/>
          <w:lang w:val="zh-CN"/>
        </w:rPr>
        <w:t xml:space="preserve">式落实政府采购促进中小企业发展的要求：</w:t>
      </w:r>
      <w:r/>
    </w:p>
    <w:p>
      <w:pPr>
        <w:ind w:firstLine="480"/>
        <w:spacing w:line="480" w:lineRule="exact"/>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本项目为专门面向中小企业采购的项目，供应商必须为中小微企业，不接受非中小型企业参与本项目投标。</w:t>
      </w:r>
      <w:r/>
    </w:p>
    <w:p>
      <w:pPr>
        <w:ind w:firstLine="480"/>
        <w:spacing w:line="48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本项目通过以下第（</w:t>
      </w:r>
      <w:r>
        <w:rPr>
          <w:rFonts w:hint="eastAsia" w:ascii="宋体" w:hAnsi="宋体" w:cs="宋体"/>
          <w:sz w:val="24"/>
        </w:rPr>
        <w:t xml:space="preserve">/</w:t>
      </w:r>
      <w:r>
        <w:rPr>
          <w:rFonts w:hint="eastAsia" w:ascii="宋体" w:hAnsi="宋体" w:cs="宋体"/>
          <w:sz w:val="24"/>
          <w:lang w:val="zh-CN"/>
        </w:rPr>
        <w:t xml:space="preserve">）种方式预留部分采购份额</w:t>
      </w:r>
      <w:r>
        <w:rPr>
          <w:rFonts w:hint="eastAsia" w:ascii="宋体" w:hAnsi="宋体" w:cs="宋体"/>
          <w:sz w:val="24"/>
        </w:rPr>
        <w:t xml:space="preserve">采购</w:t>
      </w:r>
      <w:r>
        <w:rPr>
          <w:rFonts w:hint="eastAsia" w:ascii="宋体" w:hAnsi="宋体" w:cs="宋体"/>
          <w:sz w:val="24"/>
          <w:lang w:val="zh-CN"/>
        </w:rPr>
        <w:t xml:space="preserve">中小企业</w:t>
      </w:r>
      <w:r>
        <w:rPr>
          <w:rFonts w:hint="eastAsia" w:ascii="宋体" w:hAnsi="宋体" w:cs="宋体"/>
          <w:sz w:val="24"/>
        </w:rPr>
        <w:t xml:space="preserve">服务</w:t>
      </w:r>
      <w:r>
        <w:rPr>
          <w:rFonts w:hint="eastAsia" w:ascii="宋体" w:hAnsi="宋体" w:cs="宋体"/>
          <w:sz w:val="24"/>
          <w:lang w:val="zh-CN"/>
        </w:rPr>
        <w:t xml:space="preserve">：</w:t>
      </w:r>
      <w:r/>
    </w:p>
    <w:p>
      <w:pPr>
        <w:ind w:firstLine="480"/>
        <w:spacing w:line="480" w:lineRule="exact"/>
        <w:rPr>
          <w:rFonts w:ascii="宋体" w:hAnsi="宋体" w:cs="宋体"/>
          <w:sz w:val="24"/>
          <w:lang w:val="zh-CN"/>
        </w:rPr>
      </w:pPr>
      <w:r>
        <w:rPr>
          <w:rFonts w:hint="eastAsia" w:ascii="宋体" w:hAnsi="宋体" w:cs="宋体"/>
          <w:sz w:val="24"/>
          <w:lang w:val="zh-CN"/>
        </w:rPr>
        <w:t xml:space="preserve">（1）本项目要求供应商以联合体形式参加，中小企业合同金额应当达到的比例为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sz w:val="24"/>
          <w:lang w:val="zh-CN"/>
        </w:rPr>
      </w:pPr>
      <w:r>
        <w:rPr>
          <w:rFonts w:hint="eastAsia" w:ascii="宋体" w:hAnsi="宋体" w:cs="宋体"/>
          <w:sz w:val="24"/>
          <w:lang w:val="zh-CN"/>
        </w:rPr>
        <w:t xml:space="preserve">（2）本项目要求供应商进行合同分包，中小企业合同金额应当达到的比例为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color w:val="auto"/>
          <w:sz w:val="24"/>
          <w:lang w:val="zh-CN"/>
        </w:rPr>
      </w:pPr>
      <w:r>
        <w:rPr>
          <w:rFonts w:hint="eastAsia" w:ascii="宋体" w:hAnsi="宋体" w:cs="宋体"/>
          <w:sz w:val="24"/>
          <w:lang w:val="zh-CN"/>
        </w:rPr>
        <w:t xml:space="preserve">3、本项目为非预留份额的采购项目，</w:t>
      </w:r>
      <w:r>
        <w:rPr>
          <w:rFonts w:hint="eastAsia" w:ascii="宋体" w:hAnsi="宋体" w:cs="宋体"/>
          <w:sz w:val="24"/>
        </w:rPr>
        <w:t xml:space="preserve">对小微企业报价给予扣除，用扣除后的价格参加评审，具体详见第二章“供应商须知”</w:t>
      </w:r>
      <w:r>
        <w:rPr>
          <w:rFonts w:hint="eastAsia" w:ascii="宋体" w:hAnsi="宋体" w:cs="宋体"/>
          <w:color w:val="auto"/>
          <w:sz w:val="24"/>
        </w:rPr>
        <w:t xml:space="preserve">第</w:t>
      </w:r>
      <w:r>
        <w:rPr>
          <w:rFonts w:ascii="宋体" w:hAnsi="宋体"/>
          <w:color w:val="auto"/>
          <w:sz w:val="24"/>
        </w:rPr>
        <w:t xml:space="preserve">3</w:t>
      </w:r>
      <w:r>
        <w:rPr>
          <w:rFonts w:hint="eastAsia" w:ascii="宋体" w:hAnsi="宋体"/>
          <w:color w:val="auto"/>
          <w:sz w:val="24"/>
          <w:lang w:val="en-US" w:eastAsia="zh-CN"/>
        </w:rPr>
        <w:t xml:space="preserve">6</w:t>
      </w:r>
      <w:r>
        <w:rPr>
          <w:rFonts w:hint="eastAsia" w:ascii="宋体" w:hAnsi="宋体" w:cs="宋体"/>
          <w:color w:val="auto"/>
          <w:sz w:val="24"/>
        </w:rPr>
        <w:t xml:space="preserve">项</w:t>
      </w:r>
      <w:r>
        <w:rPr>
          <w:rFonts w:hint="eastAsia" w:ascii="宋体" w:hAnsi="宋体" w:cs="宋体"/>
          <w:color w:val="auto"/>
          <w:sz w:val="24"/>
          <w:lang w:val="zh-CN"/>
        </w:rPr>
        <w:t xml:space="preserve">。</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注:监狱企业、残疾人福利性单位视同小微企业。</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三</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拒绝下述条件的</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参加本次采购活动：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3.1供应商单位负责人为同一人或者存在直接控股、管理关系的不同供应商，不得同时参加同一合同项下的政府采购活动。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3.2凡为采购项目提供整体设计、规范编制或者项目管理、监理、检测等服务的供应商，不得再参加本项目的采购活动。</w:t>
      </w:r>
      <w:r/>
    </w:p>
    <w:p>
      <w:pPr>
        <w:ind w:firstLine="480"/>
        <w:keepLines w:val="0"/>
        <w:keepNext w:val="0"/>
        <w:pageBreakBefore w:val="0"/>
        <w:spacing w:line="440" w:lineRule="exact"/>
        <w:widowControl w:val="off"/>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3.3供应商被“信用中国”网站或“中国政府采购网”列入失信被执行人、重大税收违法失信主体、政府采购严重违法失信行为记录名单。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lang w:val="en-US" w:eastAsia="zh-CN"/>
        </w:rPr>
        <w:t xml:space="preserve">本项目的特定资格要求：</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4.1具有有效的餐饮服务许可证或食品经营许可证（提供证书电子扫描件，并加盖投标人电子签章。）</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4.2投标项目驻场负责人的</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地必须在淮安市区。（提供项目驻场负责人</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地在淮安市区的承诺函加盖供应商电子签章，格式自拟）</w:t>
      </w:r>
      <w:r/>
    </w:p>
    <w:p>
      <w:pPr>
        <w:ind w:firstLine="480"/>
        <w:spacing w:line="52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4.3投标单位必须连续3年以上无食品安全事故的情况。（提供3年以上无食品安全事故的承诺函加盖供应商电子签章，格式自拟）</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4.4</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本项目不接受联合体参加竞争性磋商。</w:t>
      </w:r>
      <w:bookmarkEnd w:id="17"/>
      <w:r/>
      <w:bookmarkEnd w:id="18"/>
      <w:r/>
      <w:bookmarkEnd w:id="19"/>
      <w:r/>
      <w:bookmarkEnd w:id="20"/>
      <w:r/>
      <w:bookmarkEnd w:id="21"/>
      <w:r/>
      <w:r/>
    </w:p>
    <w:p>
      <w:pPr>
        <w:ind w:firstLine="480"/>
        <w:spacing w:line="480" w:lineRule="exact"/>
        <w:rPr>
          <w:rFonts w:ascii="宋体" w:hAnsi="宋体" w:cs="宋体"/>
          <w:b/>
          <w:bCs/>
          <w:sz w:val="24"/>
          <w:lang w:val="zh-CN"/>
        </w:rPr>
      </w:pPr>
      <w:r>
        <w:rPr>
          <w:rFonts w:hint="eastAsia" w:ascii="宋体" w:hAnsi="宋体" w:cs="宋体"/>
          <w:b/>
          <w:bCs/>
          <w:sz w:val="24"/>
          <w:lang w:val="zh-CN"/>
        </w:rPr>
        <w:t xml:space="preserve">说明：</w:t>
      </w:r>
      <w:r/>
    </w:p>
    <w:p>
      <w:pPr>
        <w:ind w:firstLine="480"/>
        <w:spacing w:line="480" w:lineRule="exact"/>
        <w:rPr>
          <w:rFonts w:hint="eastAsia" w:ascii="宋体" w:hAnsi="宋体" w:eastAsia="宋体" w:cs="宋体"/>
          <w:b/>
          <w:bCs/>
          <w:sz w:val="24"/>
          <w:szCs w:val="24"/>
          <w:lang w:val="en-US" w:eastAsia="zh-CN"/>
        </w:rPr>
      </w:pPr>
      <w:r>
        <w:rPr>
          <w:rFonts w:hint="eastAsia" w:ascii="宋体" w:hAnsi="宋体" w:cs="宋体"/>
          <w:b/>
          <w:bCs/>
          <w:sz w:val="24"/>
          <w:lang w:val="zh-CN"/>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三、获取磋商文件时间、地点和方式</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1.时间：自磋商文件公告发布之日起5个工作日。</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2.地点：</w:t>
      </w:r>
      <w:r>
        <w:rPr>
          <w:rFonts w:ascii="宋体" w:hAnsi="宋体" w:eastAsia="宋体" w:cs="宋体"/>
          <w:color w:val="000000"/>
          <w:sz w:val="24"/>
        </w:rPr>
        <w:t xml:space="preserve">苏采云政府采购一体化平台或淮安政府采购网</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w:t>
      </w:r>
      <w:r>
        <w:rPr>
          <w:rFonts w:hint="eastAsia" w:ascii="宋体" w:hAnsi="宋体" w:cs="宋体"/>
          <w:sz w:val="24"/>
          <w:szCs w:val="24"/>
          <w:lang w:val="en-US" w:eastAsia="zh-CN"/>
        </w:rPr>
        <w:t xml:space="preserve">磋商文件</w:t>
      </w:r>
      <w:r>
        <w:rPr>
          <w:rFonts w:hint="eastAsia" w:ascii="宋体" w:hAnsi="宋体" w:eastAsia="宋体" w:cs="宋体"/>
          <w:sz w:val="24"/>
          <w:szCs w:val="24"/>
          <w:lang w:val="en-US" w:eastAsia="zh-CN"/>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四、提交响应文件截止时间、地点</w:t>
      </w:r>
      <w:r/>
    </w:p>
    <w:p>
      <w:pPr>
        <w:ind w:firstLine="480"/>
        <w:keepLines w:val="0"/>
        <w:keepNext w:val="0"/>
        <w:pageBreakBefore w:val="0"/>
        <w:spacing w:line="4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rPr>
        <w:t xml:space="preserve">1.时间：</w:t>
      </w:r>
      <w:r>
        <w:rPr>
          <w:rFonts w:hint="eastAsia" w:ascii="宋体" w:hAnsi="宋体" w:cs="宋体"/>
          <w:bCs/>
          <w:color w:val="000000" w:themeColor="text1"/>
          <w:sz w:val="24"/>
          <w:szCs w:val="24"/>
          <w:highlight w:val="none"/>
          <w:lang w:eastAsia="zh-CN"/>
          <w14:textFill>
            <w14:solidFill>
              <w14:schemeClr w14:val="tx1"/>
            </w14:solidFill>
          </w14:textFill>
        </w:rPr>
        <w:t xml:space="preserve">2026</w:t>
      </w:r>
      <w:r>
        <w:rPr>
          <w:rFonts w:hint="eastAsia" w:ascii="宋体" w:hAnsi="宋体" w:eastAsia="宋体" w:cs="宋体"/>
          <w:bCs/>
          <w:color w:val="000000" w:themeColor="text1"/>
          <w:sz w:val="24"/>
          <w:szCs w:val="24"/>
          <w:highlight w:val="none"/>
          <w14:textFill>
            <w14:solidFill>
              <w14:schemeClr w14:val="tx1"/>
            </w14:solidFill>
          </w14:textFill>
        </w:rPr>
        <w:t xml:space="preserve">-0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0（北京时间）</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2.地点：“苏采云”政府采购交易系统</w:t>
      </w:r>
      <w:r/>
    </w:p>
    <w:p>
      <w:pPr>
        <w:ind w:firstLine="482"/>
        <w:keepLines w:val="0"/>
        <w:keepNext w:val="0"/>
        <w:pageBreakBefore w:val="0"/>
        <w:spacing w:line="440" w:lineRule="exact"/>
        <w:widowControl w:val="off"/>
        <w:rPr>
          <w:rFonts w:hint="eastAsia" w:ascii="宋体" w:hAnsi="宋体" w:eastAsia="宋体" w:cs="宋体"/>
          <w:b/>
          <w:bCs/>
          <w:color w:val="auto"/>
          <w:sz w:val="24"/>
          <w:szCs w:val="24"/>
        </w:rPr>
      </w:pPr>
      <w:r/>
      <w:bookmarkStart w:id="22" w:name="_Toc38985267"/>
      <w:r/>
      <w:bookmarkStart w:id="23" w:name="_Toc28359007"/>
      <w:r/>
      <w:bookmarkStart w:id="24" w:name="_Toc28359084"/>
      <w:r/>
      <w:bookmarkStart w:id="25" w:name="_Toc35393625"/>
      <w:r/>
      <w:bookmarkStart w:id="26" w:name="_Toc35393794"/>
      <w:r>
        <w:rPr>
          <w:rFonts w:hint="eastAsia" w:ascii="宋体" w:hAnsi="宋体" w:eastAsia="宋体" w:cs="宋体"/>
          <w:b/>
          <w:bCs/>
          <w:color w:val="auto"/>
          <w:sz w:val="24"/>
          <w:szCs w:val="24"/>
        </w:rPr>
        <w:t xml:space="preserve">五、开启</w:t>
      </w:r>
      <w:bookmarkEnd w:id="22"/>
      <w:r/>
      <w:bookmarkEnd w:id="23"/>
      <w:r/>
      <w:bookmarkEnd w:id="24"/>
      <w:r/>
      <w:bookmarkEnd w:id="25"/>
      <w:r/>
      <w:bookmarkEnd w:id="26"/>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w:t>
      </w:r>
      <w:r>
        <w:rPr>
          <w:rFonts w:hint="eastAsia" w:ascii="宋体" w:hAnsi="宋体" w:cs="宋体"/>
          <w:color w:val="auto"/>
          <w:sz w:val="24"/>
          <w:szCs w:val="24"/>
          <w:lang w:eastAsia="zh-CN"/>
        </w:rPr>
        <w:t xml:space="preserve">2026</w:t>
      </w:r>
      <w:r>
        <w:rPr>
          <w:rFonts w:hint="eastAsia" w:ascii="宋体" w:hAnsi="宋体" w:eastAsia="宋体" w:cs="宋体"/>
          <w:color w:val="auto"/>
          <w:sz w:val="24"/>
          <w:szCs w:val="24"/>
          <w:lang w:val="en-US" w:eastAsia="zh-CN"/>
        </w:rPr>
        <w:t xml:space="preserve">-0</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22</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00</w:t>
      </w:r>
      <w:r>
        <w:rPr>
          <w:rFonts w:hint="eastAsia" w:ascii="宋体" w:hAnsi="宋体" w:eastAsia="宋体" w:cs="宋体"/>
          <w:bCs/>
          <w:color w:val="auto"/>
          <w:sz w:val="24"/>
          <w:szCs w:val="24"/>
          <w:highlight w:val="none"/>
        </w:rPr>
        <w:t xml:space="preserve">（北京时间）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2.地点：“苏采云”政府采购交易系统网上开标大厅</w:t>
      </w:r>
      <w:r/>
    </w:p>
    <w:p>
      <w:pPr>
        <w:ind w:firstLine="480"/>
        <w:keepLines w:val="0"/>
        <w:keepNext w:val="0"/>
        <w:pageBreakBefore w:val="0"/>
        <w:spacing w:line="440" w:lineRule="exact"/>
        <w:widowControl w:val="off"/>
        <w:rPr>
          <w:rFonts w:ascii="宋体" w:hAnsi="宋体" w:cs="宋体"/>
          <w:sz w:val="28"/>
          <w:szCs w:val="28"/>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线上参加开标（开启）会方式：供应商登录“苏采云”系统在平台首页点击“开标大厅”，</w:t>
      </w:r>
      <w:r>
        <w:rPr>
          <w:rFonts w:hint="eastAsia" w:ascii="宋体" w:hAnsi="宋体" w:eastAsia="宋体" w:cs="宋体"/>
          <w:sz w:val="24"/>
          <w:szCs w:val="24"/>
        </w:rPr>
        <w:t xml:space="preserve">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、公告期限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keepLines w:val="0"/>
        <w:keepNext w:val="0"/>
        <w:pageBreakBefore w:val="0"/>
        <w:spacing w:line="440" w:lineRule="exact"/>
        <w:widowControl w:val="off"/>
        <w:rPr>
          <w:rFonts w:hint="eastAsia" w:ascii="宋体" w:hAnsi="宋体" w:eastAsia="宋体" w:cs="宋体"/>
          <w:b/>
          <w:bCs/>
          <w:sz w:val="24"/>
          <w:szCs w:val="24"/>
        </w:rPr>
      </w:pPr>
      <w:r/>
      <w:bookmarkStart w:id="27" w:name="_Toc35393626"/>
      <w:r/>
      <w:bookmarkStart w:id="28" w:name="_Toc38985268"/>
      <w:r/>
      <w:bookmarkStart w:id="29" w:name="_Toc35393795"/>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、其他补充事宜</w:t>
      </w:r>
      <w:bookmarkEnd w:id="27"/>
      <w:r/>
      <w:bookmarkEnd w:id="28"/>
      <w:r/>
      <w:bookmarkEnd w:id="29"/>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30" w:name="_Toc35393627"/>
      <w:r/>
      <w:bookmarkStart w:id="31" w:name="_Toc28359008"/>
      <w:r/>
      <w:bookmarkStart w:id="32" w:name="_Toc38985269"/>
      <w:r/>
      <w:bookmarkStart w:id="33" w:name="_Toc28359085"/>
      <w:r/>
      <w:bookmarkStart w:id="34" w:name="_Toc35393796"/>
      <w:r>
        <w:rPr>
          <w:rFonts w:hint="eastAsia" w:ascii="宋体" w:hAnsi="宋体" w:eastAsia="宋体" w:cs="宋体"/>
          <w:sz w:val="24"/>
          <w:szCs w:val="24"/>
        </w:rPr>
        <w:t xml:space="preserve">1.本次磋商不收取磋商保证金。</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2.有关本次磋商的事项若存在变动或修改，敬请及时关注</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在“淮安市政府采购网”“淮安市公共资源交易网”发布的更正公告。</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3.本项目提交响应文件截止日期之后仍可以下载磋商文件，但截止日期之后下载的磋商文件不作为供应商权益受到损害的证明材料和依据。</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、本次磋商联系方式</w:t>
      </w:r>
      <w:bookmarkEnd w:id="30"/>
      <w:r/>
      <w:bookmarkEnd w:id="31"/>
      <w:r/>
      <w:bookmarkEnd w:id="32"/>
      <w:r/>
      <w:bookmarkEnd w:id="33"/>
      <w:r/>
      <w:bookmarkEnd w:id="34"/>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名称： </w:t>
      </w:r>
      <w:r>
        <w:rPr>
          <w:rFonts w:hint="eastAsia" w:ascii="宋体" w:hAnsi="宋体" w:cs="宋体"/>
          <w:sz w:val="24"/>
          <w:szCs w:val="24"/>
          <w:lang w:eastAsia="zh-CN"/>
        </w:rPr>
        <w:t xml:space="preserve">淮安市淮安区人民法院</w:t>
      </w:r>
      <w:r/>
    </w:p>
    <w:p>
      <w:pPr>
        <w:pStyle w:val="906"/>
        <w:ind w:firstLine="480"/>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Times New Roman" w:hAnsi="Times New Roman" w:eastAsia="宋体" w:cs="Times New Roman"/>
          <w:color w:val="auto"/>
          <w:sz w:val="24"/>
          <w:szCs w:val="20"/>
          <w:shd w:val="clear" w:color="auto" w:fill="ffffff"/>
          <w:lang w:val="en-US" w:eastAsia="zh-CN" w:bidi="ar-SA"/>
        </w:rPr>
        <w:t xml:space="preserve">地 址：</w:t>
      </w:r>
      <w:r>
        <w:rPr>
          <w:rFonts w:hint="eastAsia" w:ascii="宋体" w:hAnsi="宋体" w:eastAsia="宋体" w:cs="宋体"/>
          <w:color w:val="auto"/>
          <w:sz w:val="24"/>
          <w:szCs w:val="24"/>
          <w:lang w:val="en-US" w:eastAsia="zh-CN" w:bidi="ar-SA"/>
        </w:rPr>
        <w:t xml:space="preserve">淮安市淮安区境内</w:t>
      </w:r>
      <w:r/>
    </w:p>
    <w:p>
      <w:pPr>
        <w:pStyle w:val="906"/>
        <w:ind w:left="0" w:firstLine="480"/>
        <w:keepLines w:val="0"/>
        <w:keepNext w:val="0"/>
        <w:pageBreakBefore w:val="0"/>
        <w:spacing w:line="360" w:lineRule="auto"/>
        <w:rPr>
          <w:rFonts w:hint="default" w:ascii="Times New Roman" w:hAnsi="Times New Roman" w:eastAsia="宋体" w:cs="Times New Roman"/>
          <w:color w:val="000000" w:themeColor="text1"/>
          <w:sz w:val="24"/>
          <w:szCs w:val="20"/>
          <w:shd w:val="clear" w:color="auto" w:fill="ffffff"/>
          <w14:textFill>
            <w14:solidFill>
              <w14:schemeClr w14:val="tx1"/>
            </w14:solidFill>
          </w14:textFill>
        </w:rPr>
      </w:pPr>
      <w:r>
        <w:rPr>
          <w:rFonts w:hint="eastAsia" w:ascii="Times New Roman" w:hAnsi="Times New Roman" w:eastAsia="宋体" w:cs="Times New Roman"/>
          <w:color w:val="000000" w:themeColor="text1"/>
          <w:sz w:val="24"/>
          <w:szCs w:val="20"/>
          <w:shd w:val="clear" w:color="auto" w:fill="ffffff"/>
          <w:lang w:val="en-US" w:eastAsia="zh-CN" w:bidi="ar-SA"/>
          <w14:textFill>
            <w14:solidFill>
              <w14:schemeClr w14:val="tx1"/>
            </w14:solidFill>
          </w14:textFill>
        </w:rPr>
        <w:t xml:space="preserve">联系人：王主任</w:t>
      </w:r>
      <w:r/>
    </w:p>
    <w:p>
      <w:pPr>
        <w:pStyle w:val="906"/>
        <w:ind w:left="0"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Times New Roman" w:hAnsi="Times New Roman" w:eastAsia="宋体" w:cs="Times New Roman"/>
          <w:color w:val="000000" w:themeColor="text1"/>
          <w:sz w:val="24"/>
          <w:szCs w:val="20"/>
          <w:shd w:val="clear" w:color="auto" w:fill="ffffff"/>
          <w:lang w:val="en-US" w:eastAsia="zh-CN" w:bidi="ar-SA"/>
          <w14:textFill>
            <w14:solidFill>
              <w14:schemeClr w14:val="tx1"/>
            </w14:solidFill>
          </w14:textFill>
        </w:rPr>
        <w:t xml:space="preserve">电 话：</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83589306</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 </w:t>
      </w:r>
      <w:r/>
    </w:p>
    <w:p>
      <w:pPr>
        <w:ind w:firstLine="480"/>
        <w:keepLines w:val="0"/>
        <w:keepNext w:val="0"/>
        <w:pageBreakBefore w:val="0"/>
        <w:spacing w:line="440" w:lineRule="exact"/>
        <w:widowControl w:val="off"/>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cs="宋体"/>
          <w:sz w:val="24"/>
          <w:szCs w:val="24"/>
          <w:lang w:val="en-US" w:eastAsia="zh-CN"/>
        </w:rPr>
        <w:t xml:space="preserve">淮安</w:t>
      </w:r>
      <w:r>
        <w:rPr>
          <w:rFonts w:hint="eastAsia" w:ascii="宋体" w:hAnsi="宋体" w:eastAsia="宋体" w:cs="宋体"/>
          <w:sz w:val="24"/>
          <w:szCs w:val="24"/>
        </w:rPr>
        <w:t xml:space="preserve">区</w:t>
      </w:r>
      <w:r>
        <w:rPr>
          <w:rFonts w:hint="eastAsia" w:ascii="宋体" w:hAnsi="宋体" w:cs="宋体"/>
          <w:sz w:val="24"/>
          <w:szCs w:val="24"/>
          <w:lang w:val="en-US" w:eastAsia="zh-CN"/>
        </w:rPr>
        <w:t xml:space="preserve">山阳大道45号（江苏诚则达公司）</w:t>
      </w:r>
      <w:r/>
    </w:p>
    <w:p>
      <w:pPr>
        <w:ind w:firstLine="480"/>
        <w:keepLines w:val="0"/>
        <w:keepNext w:val="0"/>
        <w:pageBreakBefore w:val="0"/>
        <w:spacing w:line="440" w:lineRule="exact"/>
        <w:widowControl w:val="off"/>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李工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189</w:t>
      </w:r>
      <w:r>
        <w:rPr>
          <w:rFonts w:hint="eastAsia" w:ascii="宋体" w:hAnsi="宋体" w:cs="宋体"/>
          <w:sz w:val="24"/>
          <w:szCs w:val="24"/>
          <w:lang w:val="en-US" w:eastAsia="zh-CN"/>
        </w:rPr>
        <w:t xml:space="preserve">94557598</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keepLines w:val="0"/>
        <w:keepNext w:val="0"/>
        <w:pageBreakBefore w:val="0"/>
        <w:spacing w:line="440" w:lineRule="exact"/>
        <w:widowControl w:val="off"/>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cs="宋体"/>
          <w:sz w:val="24"/>
          <w:szCs w:val="24"/>
          <w:lang w:val="en-US" w:eastAsia="zh-CN"/>
        </w:rPr>
        <w:t xml:space="preserve">李</w:t>
      </w:r>
      <w:r>
        <w:rPr>
          <w:rFonts w:hint="eastAsia" w:ascii="宋体" w:hAnsi="宋体" w:eastAsia="宋体" w:cs="宋体"/>
          <w:sz w:val="24"/>
          <w:szCs w:val="24"/>
        </w:rPr>
        <w:t xml:space="preserve">工      189</w:t>
      </w:r>
      <w:r>
        <w:rPr>
          <w:rFonts w:hint="eastAsia" w:ascii="宋体" w:hAnsi="宋体" w:cs="宋体"/>
          <w:sz w:val="24"/>
          <w:szCs w:val="24"/>
          <w:lang w:val="en-US" w:eastAsia="zh-CN"/>
        </w:rPr>
        <w:t xml:space="preserve">94557598</w:t>
      </w:r>
      <w:r/>
    </w:p>
    <w:p>
      <w:pPr>
        <w:ind w:firstLine="480"/>
        <w:keepLines w:val="0"/>
        <w:keepNext w:val="0"/>
        <w:pageBreakBefore w:val="0"/>
        <w:spacing w:line="440" w:lineRule="exact"/>
        <w:widowControl w:val="off"/>
        <w:tabs>
          <w:tab w:val="left" w:pos="900" w:leader="none"/>
        </w:tabs>
        <w:rPr>
          <w:rFonts w:hint="eastAsia" w:ascii="宋体" w:hAnsi="宋体" w:cs="宋体"/>
          <w:sz w:val="28"/>
          <w:szCs w:val="28"/>
        </w:rPr>
      </w:pPr>
      <w:r>
        <w:rPr>
          <w:rFonts w:hint="eastAsia" w:ascii="宋体" w:hAnsi="宋体" w:cs="宋体"/>
          <w:sz w:val="28"/>
          <w:szCs w:val="28"/>
        </w:rPr>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、其他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的CA数字证书、电子签章已更换为江苏省电子政务证书认证中心CA和方正国际软件（北京）有限公司电子签章。如果供应商通过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lang w:eastAsia="zh-CN"/>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bCs/>
          <w:sz w:val="24"/>
          <w:szCs w:val="24"/>
        </w:rPr>
        <w:t xml:space="preserve">2.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2"/>
        <w:spacing w:line="520" w:lineRule="exact"/>
        <w:tabs>
          <w:tab w:val="left" w:pos="900" w:leader="none"/>
        </w:tabs>
        <w:rPr>
          <w:rFonts w:hint="eastAsia" w:ascii="宋体" w:hAnsi="宋体" w:cs="宋体"/>
          <w:bCs/>
          <w:sz w:val="24"/>
          <w:szCs w:val="24"/>
        </w:rPr>
      </w:pPr>
      <w:r>
        <w:rPr>
          <w:rFonts w:hint="eastAsia" w:ascii="宋体" w:hAnsi="宋体" w:cs="宋体"/>
          <w:bCs/>
          <w:sz w:val="24"/>
          <w:szCs w:val="24"/>
        </w:rPr>
      </w:r>
      <w:r/>
    </w:p>
    <w:p>
      <w:pPr>
        <w:jc w:val="center"/>
        <w:keepNext/>
        <w:spacing w:line="460" w:lineRule="exact"/>
        <w:rPr>
          <w:rStyle w:val="887"/>
          <w:rFonts w:hint="eastAsia"/>
          <w:b/>
          <w:bCs/>
          <w:sz w:val="32"/>
          <w:szCs w:val="32"/>
        </w:rPr>
        <w:outlineLvl w:val="0"/>
      </w:pPr>
      <w:r/>
      <w:bookmarkStart w:id="35" w:name="_Toc120614211"/>
      <w:r>
        <w:rPr>
          <w:rStyle w:val="887"/>
          <w:rFonts w:hint="eastAsia"/>
        </w:rPr>
        <w:br w:type="page" w:clear="all"/>
      </w:r>
      <w:r>
        <w:rPr>
          <w:rStyle w:val="887"/>
          <w:rFonts w:hint="eastAsia"/>
          <w:b/>
          <w:bCs/>
          <w:sz w:val="32"/>
          <w:szCs w:val="32"/>
        </w:rPr>
        <w:t xml:space="preserve">第二章  </w:t>
      </w:r>
      <w:bookmarkEnd w:id="1"/>
      <w:r/>
      <w:bookmarkEnd w:id="2"/>
      <w:r/>
      <w:bookmarkEnd w:id="3"/>
      <w:r/>
      <w:bookmarkEnd w:id="4"/>
      <w:r/>
      <w:bookmarkEnd w:id="5"/>
      <w:r/>
      <w:bookmarkEnd w:id="35"/>
      <w:r>
        <w:rPr>
          <w:rStyle w:val="887"/>
          <w:rFonts w:hint="eastAsia"/>
          <w:b/>
          <w:bCs/>
          <w:sz w:val="32"/>
          <w:szCs w:val="32"/>
        </w:rPr>
        <w:t xml:space="preserve">供应商须知</w:t>
      </w:r>
      <w:r/>
    </w:p>
    <w:p>
      <w:pPr>
        <w:ind w:left="0" w:right="0" w:firstLine="482"/>
        <w:pageBreakBefore w:val="0"/>
        <w:spacing w:line="440" w:lineRule="exact"/>
        <w:rPr>
          <w:rFonts w:hint="eastAsia" w:ascii="宋体" w:hAnsi="宋体" w:eastAsia="宋体" w:cs="宋体"/>
          <w:b/>
          <w:bCs/>
          <w:sz w:val="24"/>
          <w:szCs w:val="24"/>
        </w:rPr>
      </w:pPr>
      <w:r/>
      <w:bookmarkStart w:id="36" w:name="_Toc20823279"/>
      <w:r/>
      <w:bookmarkStart w:id="37" w:name="_Toc513029207"/>
      <w:r/>
      <w:bookmarkStart w:id="38" w:name="_Toc462564067"/>
      <w:r/>
      <w:bookmarkStart w:id="39" w:name="_Toc16938523"/>
      <w:r>
        <w:rPr>
          <w:rFonts w:hint="eastAsia" w:ascii="宋体" w:hAnsi="宋体" w:eastAsia="宋体" w:cs="宋体"/>
          <w:b/>
          <w:bCs/>
          <w:sz w:val="24"/>
          <w:szCs w:val="24"/>
        </w:rPr>
        <w:t xml:space="preserve">一、总则</w:t>
      </w:r>
      <w:r/>
    </w:p>
    <w:p>
      <w:pPr>
        <w:ind w:left="0"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1.适用范围</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本竞争性磋商文件仅适用于本次采购邀请中所述项目的采购。</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2.合格的供应商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2.1满足第一章磋商邀请中供应商资格要求的规定。 </w:t>
      </w:r>
      <w:r/>
    </w:p>
    <w:p>
      <w:pPr>
        <w:ind w:left="0" w:right="0" w:firstLine="504"/>
        <w:pageBreakBefore w:val="0"/>
        <w:spacing w:line="440" w:lineRule="exact"/>
        <w:rPr>
          <w:rFonts w:hint="eastAsia" w:ascii="宋体" w:hAnsi="宋体" w:eastAsia="宋体" w:cs="宋体"/>
          <w:sz w:val="24"/>
          <w:szCs w:val="24"/>
        </w:rPr>
      </w:pPr>
      <w:r>
        <w:rPr>
          <w:rFonts w:hint="eastAsia" w:ascii="宋体" w:hAnsi="宋体" w:eastAsia="宋体" w:cs="宋体"/>
          <w:spacing w:val="6"/>
          <w:sz w:val="24"/>
          <w:szCs w:val="24"/>
        </w:rPr>
        <w:t xml:space="preserve">2.2</w:t>
      </w:r>
      <w:r>
        <w:rPr>
          <w:rFonts w:hint="eastAsia" w:ascii="宋体" w:hAnsi="宋体" w:eastAsia="宋体" w:cs="宋体"/>
          <w:sz w:val="24"/>
          <w:szCs w:val="24"/>
        </w:rPr>
        <w:t xml:space="preserve">满足磋商文件中实质性条款的规定。</w:t>
      </w:r>
      <w:r/>
    </w:p>
    <w:p>
      <w:pPr>
        <w:ind w:left="0"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3.适用法律</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3.1《中华人民共和国政府采购法》《中华人民共和国政府采购法实施条例》《政府采购竞争性磋商采购方式管理暂行办法》等有关法律、规章和规定等。</w:t>
      </w:r>
      <w:r/>
    </w:p>
    <w:p>
      <w:pPr>
        <w:ind w:left="0" w:right="0" w:firstLine="482"/>
        <w:keepLines/>
        <w:keepNext/>
        <w:pageBreakBefore w:val="0"/>
        <w:spacing w:line="44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磋商费用</w:t>
      </w:r>
      <w:bookmarkEnd w:id="36"/>
      <w:r/>
      <w:bookmarkEnd w:id="37"/>
      <w:r/>
      <w:bookmarkEnd w:id="38"/>
      <w:r/>
      <w:bookmarkEnd w:id="39"/>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供应商应自行承担所有与参加本次磋商有关的费用，无论磋商过程中的做法和结果如何，采购人和</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（以下简称代理机构）在任何情况下均无义务和责任承担这些费用。</w:t>
      </w:r>
      <w:r/>
    </w:p>
    <w:p>
      <w:pPr>
        <w:ind w:firstLine="555"/>
        <w:spacing w:line="520" w:lineRule="exact"/>
        <w:rPr>
          <w:rFonts w:hint="eastAsia" w:ascii="宋体" w:hAnsi="宋体" w:eastAsia="宋体" w:cs="Times New Roman"/>
          <w:sz w:val="24"/>
          <w:lang w:eastAsia="zh-CN"/>
        </w:rPr>
      </w:pPr>
      <w:r>
        <w:rPr>
          <w:rFonts w:hint="eastAsia" w:ascii="宋体" w:hAnsi="宋体" w:eastAsia="宋体" w:cs="宋体"/>
          <w:color w:val="000000" w:themeColor="text1"/>
          <w:sz w:val="24"/>
          <w:szCs w:val="24"/>
        </w:rPr>
        <w:t xml:space="preserve">4.2</w:t>
      </w:r>
      <w:r>
        <w:rPr>
          <w:rFonts w:hint="eastAsia" w:ascii="宋体" w:hAnsi="宋体" w:cs="宋体"/>
          <w:color w:val="000000" w:themeColor="text1"/>
          <w:sz w:val="24"/>
          <w:szCs w:val="24"/>
        </w:rPr>
        <w:t xml:space="preserve">本项目成交管理</w:t>
      </w:r>
      <w:r>
        <w:rPr>
          <w:rFonts w:hint="eastAsia" w:ascii="宋体" w:hAnsi="宋体" w:cs="宋体"/>
          <w:color w:val="auto"/>
          <w:sz w:val="24"/>
          <w:szCs w:val="24"/>
        </w:rPr>
        <w:t xml:space="preserve">费按照苏招协{2022}002号《江苏省招标代理收费的指导意见》文件所规定</w:t>
      </w:r>
      <w:r>
        <w:rPr>
          <w:rFonts w:hint="eastAsia" w:ascii="宋体" w:hAnsi="宋体" w:cs="宋体"/>
          <w:color w:val="auto"/>
          <w:sz w:val="24"/>
          <w:szCs w:val="24"/>
          <w:lang w:val="en-US" w:eastAsia="zh-CN"/>
        </w:rPr>
        <w:t xml:space="preserve">打折收取：</w:t>
      </w:r>
      <w:r>
        <w:rPr>
          <w:rFonts w:hint="eastAsia" w:ascii="宋体" w:hAnsi="宋体"/>
          <w:sz w:val="24"/>
          <w:lang w:val="en-US" w:eastAsia="zh-CN"/>
        </w:rPr>
        <w:t xml:space="preserve">玖仟柒佰贰拾伍元整（¥9725元）</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专家评审费按实计取，由中标人承担</w:t>
      </w:r>
      <w:r>
        <w:rPr>
          <w:rFonts w:hint="eastAsia" w:ascii="宋体" w:hAnsi="宋体"/>
          <w:sz w:val="24"/>
        </w:rPr>
        <w:t xml:space="preserve">。因此各供应商在报价时必须将咨询费用包含在磋商报价中，不需单独列项计取。</w:t>
      </w:r>
      <w:r>
        <w:rPr>
          <w:rFonts w:hint="eastAsia" w:ascii="宋体" w:hAnsi="宋体" w:eastAsia="宋体" w:cs="Times New Roman"/>
          <w:sz w:val="24"/>
        </w:rPr>
        <w:t xml:space="preserve">（费用可采用数字人民币形式支付）</w:t>
      </w:r>
      <w:r/>
    </w:p>
    <w:p>
      <w:pPr>
        <w:ind w:left="0" w:right="0" w:firstLine="482"/>
        <w:pageBreakBefore w:val="0"/>
        <w:spacing w:line="440" w:lineRule="exact"/>
        <w:rPr>
          <w:rFonts w:hint="eastAsia" w:ascii="宋体" w:hAnsi="宋体" w:eastAsia="宋体" w:cs="宋体"/>
          <w:b/>
          <w:bCs/>
          <w:sz w:val="24"/>
          <w:szCs w:val="24"/>
        </w:rPr>
      </w:pPr>
      <w:r/>
      <w:bookmarkStart w:id="40" w:name="_Toc120614215"/>
      <w:r/>
      <w:bookmarkStart w:id="41" w:name="_Toc513029209"/>
      <w:r/>
      <w:bookmarkStart w:id="42" w:name="_Toc20823281"/>
      <w:r/>
      <w:bookmarkStart w:id="43" w:name="_Toc16938525"/>
      <w:r>
        <w:rPr>
          <w:rFonts w:hint="eastAsia" w:ascii="宋体" w:hAnsi="宋体" w:eastAsia="宋体" w:cs="宋体"/>
          <w:b/>
          <w:bCs/>
          <w:sz w:val="24"/>
          <w:szCs w:val="24"/>
        </w:rPr>
        <w:t xml:space="preserve">二、磋商文件</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5.磋商文件由以下部分组成：</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5.1磋商邀请</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5.2供应商须知</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5.3评标标准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5.4合同格式及条款</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5.5项目采购需求</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5.6响应文件</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请仔细检查磋商文件是否齐全，如有缺漏请立即与代理机构联系解决。</w:t>
      </w:r>
      <w:r>
        <w:rPr>
          <w:rFonts w:hint="eastAsia" w:ascii="宋体" w:hAnsi="宋体" w:eastAsia="宋体" w:cs="宋体"/>
          <w:sz w:val="24"/>
          <w:szCs w:val="24"/>
          <w:lang w:eastAsia="zh-CN"/>
        </w:rPr>
        <w:t xml:space="preserve">同时应认</w:t>
      </w:r>
      <w:r>
        <w:rPr>
          <w:rFonts w:hint="eastAsia" w:ascii="宋体" w:hAnsi="宋体" w:eastAsia="宋体" w:cs="宋体"/>
          <w:sz w:val="24"/>
          <w:szCs w:val="24"/>
        </w:rPr>
        <w:t xml:space="preserve">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6.磋商文件的澄清</w:t>
      </w:r>
      <w:bookmarkEnd w:id="40"/>
      <w:r/>
      <w:bookmarkEnd w:id="41"/>
      <w:r/>
      <w:bookmarkEnd w:id="42"/>
      <w:r/>
      <w:bookmarkEnd w:id="43"/>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w:t>
      </w:r>
      <w:r>
        <w:rPr>
          <w:rFonts w:hint="eastAsia" w:ascii="宋体" w:hAnsi="宋体" w:eastAsia="宋体" w:cs="宋体"/>
          <w:sz w:val="24"/>
          <w:szCs w:val="24"/>
        </w:rPr>
        <w:t xml:space="preserve">任何要求对磋商文件进行澄清的供应商，应在磋商截止期5日前按磋商公告中的通讯地址，以书面形式通知代理机构。</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44" w:name="_Toc20823284"/>
      <w:r/>
      <w:bookmarkStart w:id="45" w:name="_Toc513029212"/>
      <w:r/>
      <w:bookmarkStart w:id="46" w:name="_Toc16938528"/>
      <w:r/>
      <w:bookmarkStart w:id="47" w:name="_Toc462564071"/>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磋商文件的澄清和修改</w:t>
      </w:r>
      <w:bookmarkEnd w:id="44"/>
      <w:r/>
      <w:bookmarkEnd w:id="45"/>
      <w:r/>
      <w:bookmarkEnd w:id="46"/>
      <w:r/>
      <w:bookmarkEnd w:id="47"/>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w:t>
      </w:r>
      <w:r>
        <w:rPr>
          <w:rFonts w:hint="eastAsia" w:ascii="宋体" w:hAnsi="宋体" w:eastAsia="宋体" w:cs="宋体"/>
          <w:sz w:val="24"/>
          <w:szCs w:val="24"/>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淮安市政府采购网”“淮安市公共资源交易网”上发布书面更正公告形式通知所有获取磋商文件的供应商，更正公告内容将作为磋商文件的组成部分，并对供应商具有约束力。不足5日的，代理机构将顺延提交首次响应文件截止时间。</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.2代理机构可以视采购项目的具体情况，组织供应商进行现场考察或召开磋商前答疑会，但不单独或分别组织只有一个供应商参加的现场考察和答疑会。</w:t>
      </w:r>
      <w:r/>
    </w:p>
    <w:p>
      <w:pPr>
        <w:ind w:left="0" w:right="0" w:firstLine="482"/>
        <w:pageBreakBefore w:val="0"/>
        <w:spacing w:line="440" w:lineRule="exact"/>
        <w:rPr>
          <w:rFonts w:hint="eastAsia" w:ascii="宋体" w:hAnsi="宋体" w:eastAsia="宋体" w:cs="宋体"/>
          <w:b/>
          <w:bCs/>
          <w:sz w:val="24"/>
          <w:szCs w:val="24"/>
        </w:rPr>
      </w:pPr>
      <w:r/>
      <w:bookmarkStart w:id="48" w:name="_Toc120614216"/>
      <w:r/>
      <w:bookmarkStart w:id="49" w:name="_Toc462564072"/>
      <w:r/>
      <w:bookmarkStart w:id="50" w:name="_Toc20823285"/>
      <w:r/>
      <w:bookmarkStart w:id="51" w:name="_Toc16938529"/>
      <w:r/>
      <w:bookmarkStart w:id="52" w:name="_Toc513029213"/>
      <w:r>
        <w:rPr>
          <w:rFonts w:hint="eastAsia" w:ascii="宋体" w:hAnsi="宋体" w:eastAsia="宋体" w:cs="宋体"/>
          <w:b/>
          <w:bCs/>
          <w:sz w:val="24"/>
          <w:szCs w:val="24"/>
        </w:rPr>
        <w:t xml:space="preserve">三、响应文件的编制</w:t>
      </w:r>
      <w:bookmarkEnd w:id="48"/>
      <w:r/>
      <w:bookmarkEnd w:id="49"/>
      <w:r/>
      <w:bookmarkEnd w:id="50"/>
      <w:r/>
      <w:bookmarkEnd w:id="51"/>
      <w:r/>
      <w:bookmarkEnd w:id="52"/>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53" w:name="_Toc20823286"/>
      <w:r/>
      <w:bookmarkStart w:id="54" w:name="_Toc513029214"/>
      <w:r/>
      <w:bookmarkStart w:id="55" w:name="_Toc462564073"/>
      <w:r/>
      <w:bookmarkStart w:id="56" w:name="_Toc16938530"/>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响应文件的语言及度量衡单位</w:t>
      </w:r>
      <w:bookmarkEnd w:id="53"/>
      <w:r/>
      <w:bookmarkEnd w:id="54"/>
      <w:r/>
      <w:bookmarkEnd w:id="55"/>
      <w:r/>
      <w:bookmarkEnd w:id="56"/>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sz w:val="24"/>
          <w:szCs w:val="24"/>
        </w:rPr>
        <w:t xml:space="preserve">供应商提交的响应文件以及供应商与代理机构就有关磋商的所有来往通知、函件和文件均应使用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sz w:val="24"/>
          <w:szCs w:val="24"/>
        </w:rPr>
        <w:t xml:space="preserve">除技术性能另有规定外，响应文件所使用的度量衡单位，均须采用国家法定计量单位。</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57" w:name="_Toc20823287"/>
      <w:r/>
      <w:bookmarkStart w:id="58" w:name="_Toc462564074"/>
      <w:r/>
      <w:bookmarkStart w:id="59" w:name="_Toc513029215"/>
      <w:r/>
      <w:bookmarkStart w:id="60" w:name="_Toc16938531"/>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响应文件构成</w:t>
      </w:r>
      <w:bookmarkEnd w:id="57"/>
      <w:r/>
      <w:bookmarkEnd w:id="58"/>
      <w:r/>
      <w:bookmarkEnd w:id="59"/>
      <w:r/>
      <w:bookmarkEnd w:id="60"/>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.1</w:t>
      </w:r>
      <w:r>
        <w:rPr>
          <w:rFonts w:hint="eastAsia" w:ascii="宋体" w:hAnsi="宋体" w:eastAsia="宋体" w:cs="宋体"/>
          <w:sz w:val="24"/>
          <w:szCs w:val="24"/>
        </w:rPr>
        <w:t xml:space="preserve">供应商编写的响应文件应包括资格证明文件、符合性证明文件、分项报价表、技术要求响应及偏离表、商务要求响应及偏离表、其他证明文件、磋商响应函等部分。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.2如标书制作工具中格式和内容与“淮安市政府采购网”“淮安市公共资源交易网”发布的磋商文件不一致，请以“淮安市政府采购网”“淮安市公共资源交易网”发布的磋商文件为准。</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61" w:name="_Hlt26670360"/>
      <w:r/>
      <w:bookmarkEnd w:id="61"/>
      <w:r/>
      <w:bookmarkStart w:id="62" w:name="_Hlt26954838"/>
      <w:r/>
      <w:bookmarkEnd w:id="62"/>
      <w:r/>
      <w:bookmarkStart w:id="63" w:name="_Hlt26668975"/>
      <w:r/>
      <w:bookmarkEnd w:id="63"/>
      <w:r/>
      <w:bookmarkStart w:id="64" w:name="_Toc513029219"/>
      <w:r/>
      <w:bookmarkStart w:id="65" w:name="_Toc49090509"/>
      <w:r/>
      <w:bookmarkStart w:id="66" w:name="_Toc49090507"/>
      <w:r/>
      <w:bookmarkStart w:id="67" w:name="_Toc513029216"/>
      <w:r/>
      <w:bookmarkStart w:id="68" w:name="_Toc14577357"/>
      <w:r/>
      <w:bookmarkStart w:id="69" w:name="_Toc14577354"/>
      <w:r/>
      <w:bookmarkStart w:id="70" w:name="_Toc14577355"/>
      <w:r/>
      <w:bookmarkStart w:id="71" w:name="_Toc49090508"/>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证明磋商响应标的符合磋商文件规定的文件</w:t>
      </w:r>
      <w:bookmarkEnd w:id="64"/>
      <w:r/>
      <w:bookmarkEnd w:id="65"/>
      <w:r/>
      <w:bookmarkEnd w:id="66"/>
      <w:r/>
      <w:bookmarkEnd w:id="67"/>
      <w:r/>
      <w:bookmarkEnd w:id="68"/>
      <w:r/>
      <w:bookmarkEnd w:id="69"/>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.1供应商应按照磋商文件要求提交证明文件，证明其及磋商响应标的符合磋商文件规定。</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.2磋商文件对证明文件无明确形式要求的，证明文件可以以文字资料、图纸和数据等形式提交。</w:t>
      </w:r>
      <w:bookmarkEnd w:id="70"/>
      <w:r/>
      <w:bookmarkEnd w:id="71"/>
      <w:r/>
      <w:r/>
    </w:p>
    <w:p>
      <w:pPr>
        <w:numPr>
          <w:ilvl w:val="0"/>
          <w:numId w:val="0"/>
        </w:numPr>
        <w:ind w:left="480" w:right="0"/>
        <w:jc w:val="left"/>
        <w:pageBreakBefore w:val="0"/>
        <w:spacing w:line="440" w:lineRule="exact"/>
        <w:widowControl/>
        <w:tabs>
          <w:tab w:val="left" w:pos="240" w:leader="none"/>
        </w:tabs>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磋商报价</w:t>
      </w:r>
      <w:r/>
    </w:p>
    <w:p>
      <w:pPr>
        <w:ind w:firstLine="560"/>
        <w:spacing w:line="520" w:lineRule="exact"/>
        <w:rPr>
          <w:rFonts w:ascii="宋体" w:hAnsi="宋体"/>
          <w:b/>
          <w:sz w:val="24"/>
        </w:rPr>
      </w:pPr>
      <w:r>
        <w:rPr>
          <w:rFonts w:hint="eastAsia" w:ascii="宋体" w:hAnsi="宋体"/>
          <w:sz w:val="24"/>
          <w:lang w:val="en-US" w:eastAsia="zh-CN"/>
        </w:rPr>
        <w:t xml:space="preserve">11.1</w:t>
      </w:r>
      <w:r>
        <w:rPr>
          <w:rFonts w:hint="eastAsia" w:ascii="宋体" w:hAnsi="宋体"/>
          <w:sz w:val="24"/>
        </w:rPr>
        <w:t xml:space="preserve">本项目采用总承包方式，供应商的报价应包含全部服务的价格及相关税费、培训、售后服务，以及与本项目有关的所有费用。</w:t>
      </w:r>
      <w:r/>
    </w:p>
    <w:p>
      <w:pPr>
        <w:ind w:firstLine="482"/>
        <w:spacing w:line="520" w:lineRule="exact"/>
        <w:rPr>
          <w:rFonts w:ascii="宋体" w:hAnsi="宋体"/>
          <w:bCs/>
          <w:sz w:val="24"/>
        </w:rPr>
      </w:pPr>
      <w:r>
        <w:rPr>
          <w:rFonts w:ascii="宋体" w:hAnsi="宋体"/>
          <w:bCs/>
          <w:sz w:val="24"/>
        </w:rPr>
        <w:t xml:space="preserve">11</w:t>
      </w:r>
      <w:r>
        <w:rPr>
          <w:rFonts w:hint="eastAsia" w:ascii="宋体" w:hAnsi="宋体"/>
          <w:bCs/>
          <w:sz w:val="24"/>
        </w:rPr>
        <w:t xml:space="preserve">.2供应商的任何错漏、优惠、竞争性报价不得作为减轻责任、减少服务、增加收费、降低质量的理由。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hint="eastAsia" w:ascii="宋体" w:hAnsi="宋体" w:eastAsia="宋体" w:cs="宋体"/>
          <w:sz w:val="24"/>
          <w:szCs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12.技术要求响应及偏离表、商务要求响应及偏离表（如有）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12.1供应商需对磋商文件中的技术要求与商务要求逐项作出响应或偏离，并说明原因。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12.2供应商可在响应文件中提供认为需要的其他技术文件或说明。</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13.服务承诺、培训计划、人员安排及其他（如有）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13.1供应商需根据磋商文件要求提供有关售后服务的管理制度，售后服务机构的分布情况，售后服务人员的数量、素质、技术水平及售后服务的反应能力等。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13.3供应商需根据磋商文件要求提供磋商响应标的的主要组成部分、功能设计、实现思路及关键技术等。</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14.磋商响应函</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14.1供应商应按照磋商文件中提供的格式完整、正确填写磋商响应函。</w:t>
      </w:r>
      <w:r/>
    </w:p>
    <w:p>
      <w:pPr>
        <w:ind w:right="0" w:firstLine="480"/>
        <w:pageBreakBefore w:val="0"/>
        <w:spacing w:line="44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15.磋商有效期</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.1磋商有效期为从磋商之日起计算的六十天。磋商有效期比规定短的将被视为非响应磋商而予以拒绝。</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磋商有效期的延长</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的这一要求而放弃磋商，同意延长磋商有效期的供应商既不能要求也不允许修改其响应文件。受磋商有效期约束的所有权利与义务均延长至新的有效期。</w:t>
      </w:r>
      <w:r/>
    </w:p>
    <w:p>
      <w:pPr>
        <w:ind w:right="0"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17.方案部分</w:t>
      </w:r>
      <w:r/>
    </w:p>
    <w:p>
      <w:pPr>
        <w:ind w:right="0" w:firstLine="480"/>
        <w:pageBreakBefore w:val="0"/>
        <w:spacing w:line="440" w:lineRule="exact"/>
        <w:rPr>
          <w:rFonts w:hint="eastAsia" w:ascii="宋体" w:hAnsi="宋体" w:eastAsia="宋体" w:cs="宋体"/>
          <w:b/>
          <w:bCs/>
          <w:sz w:val="24"/>
          <w:szCs w:val="24"/>
        </w:rPr>
      </w:pPr>
      <w:r>
        <w:rPr>
          <w:rFonts w:hint="eastAsia" w:ascii="宋体" w:hAnsi="宋体" w:eastAsia="宋体" w:cs="宋体"/>
          <w:bCs/>
          <w:color w:val="auto"/>
          <w:sz w:val="24"/>
          <w:szCs w:val="24"/>
          <w:highlight w:val="none"/>
        </w:rPr>
        <w:t xml:space="preserve">17.1本项目评标标准中的方案部分不采用暗标方式进行评审。</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.响应文件的签署</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.1响应文件仅需要在供应商进行签章的位置应进行电子签章。电子响应文件不得涂改、行间插字或删除，如果出现上述情况应重新编制。</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四、响应文件上传</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19.响应文件的上传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19.1供应商应当按照《操作手册》规定，在提交响应文件截止时间前制作并上传电子响应文件。</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lang w:val="en-US" w:eastAsia="zh-CN"/>
        </w:rPr>
        <w:t xml:space="preserve">19.2</w:t>
      </w:r>
      <w:r>
        <w:rPr>
          <w:rFonts w:hint="eastAsia" w:ascii="宋体" w:hAnsi="宋体" w:eastAsia="宋体" w:cs="宋体"/>
          <w:bCs/>
          <w:sz w:val="24"/>
          <w:szCs w:val="24"/>
        </w:rPr>
        <w:t xml:space="preserve">供应商应充分考虑网络环境、网络带宽等风险因素，如因供应商自身原因造成的电子响应文件上传不</w:t>
      </w:r>
      <w:r>
        <w:rPr>
          <w:rFonts w:hint="eastAsia" w:ascii="宋体" w:hAnsi="宋体" w:eastAsia="宋体" w:cs="宋体"/>
          <w:bCs/>
          <w:sz w:val="24"/>
          <w:szCs w:val="24"/>
          <w:lang w:eastAsia="zh-CN"/>
        </w:rPr>
        <w:t xml:space="preserve">成功</w:t>
      </w:r>
      <w:r>
        <w:rPr>
          <w:rFonts w:hint="eastAsia" w:ascii="宋体" w:hAnsi="宋体" w:cs="宋体"/>
          <w:bCs/>
          <w:sz w:val="24"/>
          <w:szCs w:val="24"/>
          <w:lang w:val="en-US" w:eastAsia="zh-CN"/>
        </w:rPr>
        <w:t xml:space="preserve">的</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本磋商文件第二章第26.3.2条规定做无效响应处理。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20.响应文件被拒绝接收的情形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20.1在磋商文件规定的提交响应文件截止时间后上传的电子响应文件。</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21.响应文件的修改和撤回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21.1供应商在上传电子响应文件后可以对其修改或撤回，但这种修改和撤回，必须在规定的磋商时间之前。</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21.2对于电子响应文件的修改，供应商可在磋商时间前登录电子交易平台撤回电子响应文件，并上传新的电子响应文件。电子响应文件以最终完成上传的为准。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21.3供应商不得在磋商时间以后修改电子响应文件。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21.4供应商不得在提交电子响应文件截止时间起至磋商有效期满前撤回电子响应文件。</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五、响应文件的解密与评审</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22.响应文件解密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22.1供应商应当按照《操作手册》规定，在苏采云系统规定的时间内对磋商响应文件进行解密。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23.磋商小组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23.1</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23.2磋商小组独立工作，负责评审所有响应文件并确定成交候选人。</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24.评审过程的保密与公正</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24.1磋商小组、采购人和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工作人员、相关监督人员等与评审工作有关的人员，对评审情况以及在评审过程中获悉的国家秘密、商业秘密负有保密责任。</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24.2在评审过程中，供应商不得以任何行为影响磋商评审过程，否则其响应文件将被视为无效响应文件。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24.3在项目评审期间，</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将设专门人员与供应商联系。</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24.4</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和磋商小组不向未成交的供应商解释未成交原因，也不公布评审过程中的相关细节。</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25.评审过程中的澄清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25.3接到磋商小组澄清、说明和更正要求的供应商如未按规定作出澄清、说明和更正，其风险由供应商自行承担。</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26.对响应文件的审查</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26.1.1资格审查：由磋商小组依据法律法规和磋商文件的规定，对响应文件中的资格证明文件进行审查，以确定供应商是否具备参加磋商的资格。</w:t>
      </w:r>
      <w:r/>
    </w:p>
    <w:p>
      <w:pPr>
        <w:ind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26.1.2符合性审查：依据磋商文件的规定，由磋商小组从响应文件的有效性、完整性和对磋商文件的响应程度进行审查，以确定是否对磋商文件的实质性要求作出响应。</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26.3.3同一供应商提交两个（含两个）以上不同的响应文件或者最后报价的。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26.3.4供应商不具备磋商文件中规定资格要求的。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26.3.5供应商的最后报价超过了采购预算。</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26.3.6不符合磋商文件中规定的实质性要求和条件的（实质性要求和条件是指本磋商文件中</w:t>
      </w:r>
      <w:r>
        <w:rPr>
          <w:rFonts w:hint="eastAsia" w:ascii="宋体" w:hAnsi="宋体" w:cs="宋体"/>
          <w:sz w:val="24"/>
          <w:szCs w:val="24"/>
          <w:lang w:val="en-US" w:eastAsia="zh-CN"/>
        </w:rPr>
        <w:t xml:space="preserve">所</w:t>
      </w:r>
      <w:r>
        <w:rPr>
          <w:rFonts w:hint="eastAsia" w:ascii="宋体" w:hAnsi="宋体" w:eastAsia="宋体" w:cs="宋体"/>
          <w:sz w:val="24"/>
          <w:szCs w:val="24"/>
        </w:rPr>
        <w:t xml:space="preserve">带星号“★”的商务和技术要求）。</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26.3.8 响应文件含有采购人不能接受的附加条件的。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26.3.9响应文件未按照磋商文件要求加盖CA电子公章的。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26.4未实质性响应磋商文件的响应文件按无效响应处理。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26.5如果响应文件实质上没有响应磋商文件的要求，磋商小组将予以拒绝，供应商不得通过修改或撤销不</w:t>
      </w:r>
      <w:r>
        <w:rPr>
          <w:rFonts w:hint="eastAsia" w:ascii="宋体" w:hAnsi="宋体" w:cs="宋体"/>
          <w:sz w:val="24"/>
          <w:szCs w:val="24"/>
          <w:lang w:val="en-US" w:eastAsia="zh-CN"/>
        </w:rPr>
        <w:t xml:space="preserve">符</w:t>
      </w:r>
      <w:r>
        <w:rPr>
          <w:rFonts w:hint="eastAsia" w:ascii="宋体" w:hAnsi="宋体" w:eastAsia="宋体" w:cs="宋体"/>
          <w:sz w:val="24"/>
          <w:szCs w:val="24"/>
        </w:rPr>
        <w:t xml:space="preserve">合要求的偏离或保留而使其成为实质性响应的文件。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26.6供应商在项目评审全过程中应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及磋商小组联系。</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27.磋商程序及评审方法和评审标准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27.1磋商程序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sz w:val="24"/>
          <w:szCs w:val="24"/>
        </w:rPr>
        <w:t xml:space="preserve"> 27</w:t>
      </w:r>
      <w:r>
        <w:rPr>
          <w:rFonts w:hint="eastAsia" w:ascii="宋体" w:hAnsi="宋体" w:eastAsia="宋体" w:cs="宋体"/>
          <w:color w:val="auto"/>
          <w:sz w:val="24"/>
          <w:szCs w:val="24"/>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right="0" w:firstLine="480"/>
        <w:pageBreakBefore w:val="0"/>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磋商文件不能详细列明采购标的的技术、服务要求，需经磋商由供应商提供最终设计方案或解决方案的，磋商结束后，磋商小组将按照少数服从多数的原则投票推荐3家以上供应商的服务方案</w:t>
      </w:r>
      <w:r>
        <w:rPr>
          <w:rFonts w:hint="eastAsia" w:ascii="宋体" w:hAnsi="宋体" w:eastAsia="宋体" w:cs="宋体"/>
          <w:color w:val="auto"/>
          <w:sz w:val="24"/>
          <w:szCs w:val="24"/>
          <w:lang w:eastAsia="zh-CN"/>
        </w:rPr>
        <w:t xml:space="preserve">，并</w:t>
      </w:r>
      <w:r>
        <w:rPr>
          <w:rFonts w:hint="eastAsia" w:ascii="宋体" w:hAnsi="宋体" w:eastAsia="宋体" w:cs="宋体"/>
          <w:color w:val="auto"/>
          <w:sz w:val="24"/>
          <w:szCs w:val="24"/>
        </w:rPr>
        <w:t xml:space="preserve">在苏采云系统中向其发布“最后报价要求函”及最后报价格式表，要求其在规定时间内提交最后报价。（</w:t>
      </w:r>
      <w:r>
        <w:rPr>
          <w:rFonts w:hint="eastAsia" w:ascii="宋体" w:hAnsi="宋体" w:eastAsia="宋体" w:cs="宋体"/>
          <w:b/>
          <w:bCs/>
          <w:color w:val="auto"/>
          <w:sz w:val="24"/>
          <w:szCs w:val="24"/>
        </w:rPr>
        <w:t xml:space="preserve">本项目为2轮报价）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27.1.3供应商未在磋商小组规定的时间内在苏采云系统中提交最后报价的视为放弃磋商，其响应文件按无效响应处理</w:t>
      </w:r>
      <w:r>
        <w:rPr>
          <w:rFonts w:hint="eastAsia" w:ascii="宋体" w:hAnsi="宋体" w:eastAsia="宋体" w:cs="宋体"/>
          <w:b/>
          <w:bCs/>
          <w:sz w:val="24"/>
          <w:szCs w:val="24"/>
          <w:u w:val="none"/>
        </w:rPr>
        <w:t xml:space="preserve">。</w:t>
      </w:r>
      <w:r>
        <w:rPr>
          <w:rFonts w:hint="eastAsia" w:ascii="宋体" w:hAnsi="宋体" w:eastAsia="宋体" w:cs="宋体"/>
          <w:sz w:val="24"/>
          <w:szCs w:val="24"/>
        </w:rPr>
        <w:t xml:space="preserve">已提交响应文件的供应商，在提交最后报价之前，可以根据磋商情况退出磋商，并在苏采云系统中提交“退出磋商函”并加盖CA电子公章。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 评审方法和评审标准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27.2.2评审标准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28.推荐成交候选供应商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28.1磋商小组将对通过资格性审查和符合性审查的响应文件进行评价和比较。</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28.2磋商小组按磋商文件第三章中公布的评标标准对每份合格响应文件进行评审，推荐3名成交候选供应商。 </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28.3磋商小组发现磋商文件存在歧义、重大缺陷导致评审工作无法进行，或者磋商文件内容存在违反国家有关规定的，评审工作停止，</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修改磋商文件后重新组织采购活动。</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29.磋商过程保密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29.1在宣布成交结果前，凡属于审查、澄清、磋商、评审响应文件和确定成交等相关信息，均不得泄露给任何供应商或与评审工作无关的人员。</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29.2供应商不得探听上述信息，不得以任何行为影响磋商过程，否则将被取消成交资格。</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29.3 磋商小组名单在磋商前确定，并在磋商结果确定前保密。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六、确定成交及签订合同</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30.确定成交供应商</w:t>
      </w:r>
      <w:r/>
    </w:p>
    <w:p>
      <w:pPr>
        <w:ind w:right="0" w:firstLine="480"/>
        <w:pageBreakBefore w:val="0"/>
        <w:spacing w:line="440" w:lineRule="exact"/>
        <w:rPr>
          <w:rFonts w:hint="eastAsia" w:ascii="宋体" w:hAnsi="宋体" w:eastAsia="宋体" w:cs="宋体"/>
          <w:bCs/>
          <w:sz w:val="24"/>
          <w:szCs w:val="24"/>
        </w:rPr>
      </w:pPr>
      <w:r/>
      <w:bookmarkStart w:id="72" w:name="_Hlt26954739"/>
      <w:r/>
      <w:bookmarkEnd w:id="72"/>
      <w:r/>
      <w:bookmarkStart w:id="73" w:name="_Hlt26954852"/>
      <w:r/>
      <w:bookmarkEnd w:id="73"/>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.2采购人从评审报告提出的成交候选供应商中，按照排序由高到低的原则确定成交供应商。采购人确定成交供应商后，代理机构将在“淮安市政府采购网”发布成交结果公告，公告期限为1个工作日。</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31.成交通知书</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31.1成交结果确定后，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.签订合同</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.1采购人与成交供应商应在成交通知书发出之日起三十日内签订政府采购合同。磋商文件、成交供应商的响应文件及澄清文件等均为签订合同依据。</w:t>
      </w:r>
      <w:r/>
    </w:p>
    <w:p>
      <w:pPr>
        <w:ind w:right="0" w:firstLine="48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.2成交供应商自成交通知书发出之日起三十日内无正当理由不与采购人签订合同的，将按规定进行处理。</w:t>
      </w:r>
      <w:r/>
    </w:p>
    <w:p>
      <w:pPr>
        <w:ind w:right="0" w:firstLine="482"/>
        <w:pageBreakBefore w:val="0"/>
        <w:spacing w:line="440" w:lineRule="exact"/>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33.成交资格取消或重新组织采购情况：</w:t>
      </w:r>
      <w:r/>
    </w:p>
    <w:p>
      <w:pPr>
        <w:ind w:right="0" w:firstLine="480"/>
        <w:pageBreakBefore w:val="0"/>
        <w:spacing w:line="440" w:lineRule="exact"/>
        <w:rPr>
          <w:rFonts w:hint="eastAsia" w:ascii="宋体" w:hAnsi="宋体" w:eastAsia="宋体" w:cs="宋体"/>
          <w:b w:val="0"/>
          <w:bCs/>
          <w:sz w:val="24"/>
          <w:szCs w:val="24"/>
          <w:u w:val="none"/>
        </w:rPr>
      </w:pPr>
      <w:r>
        <w:rPr>
          <w:rFonts w:hint="eastAsia" w:ascii="宋体" w:hAnsi="宋体" w:eastAsia="宋体" w:cs="宋体"/>
          <w:bCs/>
          <w:sz w:val="24"/>
          <w:szCs w:val="24"/>
        </w:rPr>
        <w:t xml:space="preserve">若有充分证据证明，成交供应商出现下列情况之一的，一经查实，将被取消成交资格</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u w:val="none"/>
        </w:rPr>
        <w:t xml:space="preserve">在此情况下，采购人可从合格的成交候选供应商中另行确定成交</w:t>
      </w:r>
      <w:r>
        <w:rPr>
          <w:rFonts w:hint="eastAsia" w:ascii="宋体" w:hAnsi="宋体" w:eastAsia="宋体" w:cs="宋体"/>
          <w:b w:val="0"/>
          <w:bCs/>
          <w:sz w:val="24"/>
          <w:szCs w:val="24"/>
          <w:u w:val="none"/>
          <w:lang w:eastAsia="zh-CN"/>
        </w:rPr>
        <w:t xml:space="preserve">供应商</w:t>
      </w:r>
      <w:r>
        <w:rPr>
          <w:rFonts w:hint="eastAsia" w:ascii="宋体" w:hAnsi="宋体" w:eastAsia="宋体" w:cs="宋体"/>
          <w:b w:val="0"/>
          <w:bCs/>
          <w:sz w:val="24"/>
          <w:szCs w:val="24"/>
          <w:u w:val="none"/>
        </w:rPr>
        <w:t xml:space="preserve">或重新组织</w:t>
      </w:r>
      <w:r>
        <w:rPr>
          <w:rFonts w:hint="eastAsia" w:ascii="宋体" w:hAnsi="宋体" w:eastAsia="宋体" w:cs="宋体"/>
          <w:b w:val="0"/>
          <w:bCs/>
          <w:sz w:val="24"/>
          <w:szCs w:val="24"/>
          <w:u w:val="none"/>
          <w:lang w:eastAsia="zh-CN"/>
        </w:rPr>
        <w:t xml:space="preserve">采购：</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33.1</w:t>
      </w:r>
      <w:r>
        <w:rPr>
          <w:rFonts w:hint="eastAsia" w:ascii="宋体" w:hAnsi="宋体" w:eastAsia="宋体" w:cs="宋体"/>
          <w:bCs/>
          <w:sz w:val="24"/>
          <w:szCs w:val="24"/>
        </w:rPr>
        <w:t xml:space="preserve">提供虚假材料谋取成交的。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33.2</w:t>
      </w:r>
      <w:r>
        <w:rPr>
          <w:rFonts w:hint="eastAsia" w:ascii="宋体" w:hAnsi="宋体" w:eastAsia="宋体" w:cs="宋体"/>
          <w:bCs/>
          <w:sz w:val="24"/>
          <w:szCs w:val="24"/>
        </w:rPr>
        <w:t xml:space="preserve">与评审专家、采购人、其他供应商或者代理机构工作人员恶意串通的。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33.3</w:t>
      </w:r>
      <w:r>
        <w:rPr>
          <w:rFonts w:hint="eastAsia" w:ascii="宋体" w:hAnsi="宋体" w:eastAsia="宋体" w:cs="宋体"/>
          <w:bCs/>
          <w:sz w:val="24"/>
          <w:szCs w:val="24"/>
        </w:rPr>
        <w:t xml:space="preserve">向评审专家、采购人或代理机构工作人员行贿或者提供其他不正当利益的。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33.4</w:t>
      </w:r>
      <w:r>
        <w:rPr>
          <w:rFonts w:hint="eastAsia" w:ascii="宋体" w:hAnsi="宋体" w:eastAsia="宋体" w:cs="宋体"/>
          <w:bCs/>
          <w:sz w:val="24"/>
          <w:szCs w:val="24"/>
        </w:rPr>
        <w:t xml:space="preserve">恶意竞争，最后报价明显低于其自身合理成本且又无法提供证明的。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33.5</w:t>
      </w:r>
      <w:r>
        <w:rPr>
          <w:rFonts w:hint="eastAsia" w:ascii="宋体" w:hAnsi="宋体" w:eastAsia="宋体" w:cs="宋体"/>
          <w:bCs/>
          <w:sz w:val="24"/>
          <w:szCs w:val="24"/>
        </w:rPr>
        <w:t xml:space="preserve">不满足本磋商文件规定的实质性要求，但在评审过程中又未被磋商小组发现的。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33.6</w:t>
      </w:r>
      <w:r>
        <w:rPr>
          <w:rFonts w:hint="eastAsia" w:ascii="宋体" w:hAnsi="宋体" w:eastAsia="宋体" w:cs="宋体"/>
          <w:bCs/>
          <w:sz w:val="24"/>
          <w:szCs w:val="24"/>
        </w:rPr>
        <w:t xml:space="preserve">成交后无正当理由拒不与采购人签订政府采购合同或者未按照磋商文件确定的事项签订政府采购合同的。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33.7</w:t>
      </w:r>
      <w:r>
        <w:rPr>
          <w:rFonts w:hint="eastAsia" w:ascii="宋体" w:hAnsi="宋体" w:eastAsia="宋体" w:cs="宋体"/>
          <w:bCs/>
          <w:sz w:val="24"/>
          <w:szCs w:val="24"/>
        </w:rPr>
        <w:t xml:space="preserve">将政府采购合同转包的。</w:t>
      </w:r>
      <w:bookmarkStart w:id="74" w:name="_Toc200451960"/>
      <w:r/>
      <w:r/>
    </w:p>
    <w:p>
      <w:pPr>
        <w:ind w:right="0" w:firstLine="482"/>
        <w:keepLines/>
        <w:keepNext/>
        <w:pageBreakBefore w:val="0"/>
        <w:spacing w:line="440" w:lineRule="exact"/>
        <w:rPr>
          <w:rFonts w:hint="eastAsia" w:ascii="宋体" w:hAnsi="宋体" w:eastAsia="宋体" w:cs="宋体"/>
          <w:b/>
          <w:bCs w:val="0"/>
          <w:sz w:val="24"/>
          <w:szCs w:val="24"/>
        </w:rPr>
        <w:outlineLvl w:val="3"/>
      </w:pPr>
      <w:r/>
      <w:bookmarkStart w:id="75" w:name="_Toc20823309"/>
      <w:r/>
      <w:bookmarkStart w:id="76" w:name="_Toc513029237"/>
      <w:r/>
      <w:bookmarkStart w:id="77" w:name="_Toc16938553"/>
      <w:r>
        <w:rPr>
          <w:rFonts w:hint="eastAsia" w:ascii="宋体" w:hAnsi="宋体" w:eastAsia="宋体" w:cs="宋体"/>
          <w:b/>
          <w:bCs w:val="0"/>
          <w:sz w:val="24"/>
          <w:szCs w:val="24"/>
          <w:lang w:val="en-US" w:eastAsia="zh-CN"/>
        </w:rPr>
        <w:t xml:space="preserve">34.</w:t>
      </w:r>
      <w:r>
        <w:rPr>
          <w:rFonts w:hint="eastAsia" w:ascii="宋体" w:hAnsi="宋体" w:eastAsia="宋体" w:cs="宋体"/>
          <w:b/>
          <w:bCs w:val="0"/>
          <w:sz w:val="24"/>
          <w:szCs w:val="24"/>
        </w:rPr>
        <w:t xml:space="preserve">标的物的追加</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75"/>
      <w:r/>
      <w:bookmarkEnd w:id="76"/>
      <w:r/>
      <w:bookmarkEnd w:id="77"/>
      <w:r/>
      <w:r/>
    </w:p>
    <w:p>
      <w:pPr>
        <w:ind w:right="0" w:firstLine="482"/>
        <w:keepLines/>
        <w:keepNext/>
        <w:pageBreakBefore w:val="0"/>
        <w:spacing w:line="440" w:lineRule="exact"/>
        <w:rPr>
          <w:rFonts w:hint="eastAsia" w:ascii="宋体" w:hAnsi="宋体" w:eastAsia="宋体" w:cs="宋体"/>
          <w:b/>
          <w:bCs w:val="0"/>
          <w:sz w:val="24"/>
          <w:szCs w:val="24"/>
          <w:lang w:val="en-US" w:eastAsia="zh-CN"/>
        </w:rPr>
        <w:outlineLvl w:val="3"/>
      </w:pPr>
      <w:r>
        <w:rPr>
          <w:rFonts w:hint="eastAsia" w:ascii="宋体" w:hAnsi="宋体" w:eastAsia="宋体" w:cs="宋体"/>
          <w:b/>
          <w:bCs w:val="0"/>
          <w:sz w:val="24"/>
          <w:szCs w:val="24"/>
          <w:lang w:val="en-US" w:eastAsia="zh-CN"/>
        </w:rPr>
        <w:t xml:space="preserve">七、</w:t>
      </w:r>
      <w:r>
        <w:rPr>
          <w:rFonts w:hint="eastAsia" w:ascii="宋体" w:hAnsi="宋体" w:eastAsia="宋体" w:cs="宋体"/>
          <w:b/>
          <w:sz w:val="24"/>
          <w:szCs w:val="24"/>
        </w:rPr>
        <w:t xml:space="preserve">质疑处理</w:t>
      </w:r>
      <w:r/>
    </w:p>
    <w:p>
      <w:pPr>
        <w:ind w:right="0" w:firstLine="482"/>
        <w:keepLines/>
        <w:keepNext/>
        <w:pageBreakBefore w:val="0"/>
        <w:spacing w:line="440" w:lineRule="exact"/>
        <w:rPr>
          <w:rFonts w:hint="eastAsia" w:ascii="宋体" w:hAnsi="宋体" w:eastAsia="宋体" w:cs="宋体"/>
          <w:b/>
          <w:bCs w:val="0"/>
          <w:sz w:val="24"/>
          <w:szCs w:val="24"/>
        </w:rPr>
        <w:outlineLvl w:val="3"/>
      </w:pPr>
      <w:r>
        <w:rPr>
          <w:rFonts w:hint="eastAsia" w:ascii="宋体" w:hAnsi="宋体" w:eastAsia="宋体" w:cs="宋体"/>
          <w:b/>
          <w:bCs w:val="0"/>
          <w:sz w:val="24"/>
          <w:szCs w:val="24"/>
          <w:lang w:val="en-US" w:eastAsia="zh-CN"/>
        </w:rPr>
        <w:t xml:space="preserve">35.</w:t>
      </w:r>
      <w:r>
        <w:rPr>
          <w:rFonts w:hint="eastAsia" w:ascii="宋体" w:hAnsi="宋体" w:eastAsia="宋体" w:cs="宋体"/>
          <w:b/>
          <w:bCs w:val="0"/>
          <w:sz w:val="24"/>
          <w:szCs w:val="24"/>
        </w:rPr>
        <w:t xml:space="preserve">质疑处理</w:t>
      </w:r>
      <w:bookmarkEnd w:id="74"/>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1供应商认为采购文件、采购过程和中标结果使自己的权益受到损害的，可以在知道或者应知其权益受到损害之日起七个工作日内，以电子文件形式通过“苏采云平台”－&gt;“供应商“登录，从”项目质疑申请”模块提出质疑。未通过交易平台、七个工作日之外以及匿名的质疑均不予受理。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.2上述应知其权益受到损害之日是指：</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（1）对磋商文件提出质疑的，为采购文件公告期限届满之日起计算；</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（2）对采购过程提出质疑的，为各采购程序环节结束之日起计算；</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（3）对成交结果提出质疑的，为成交结果公告期限届满之日起计算。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.3 质疑供应商是指直接参加本次磋商活动的供应商，未参加磋商活动的供应商或在磋商活动中自身权益未受到损害的供应商所提出的质疑不予受理。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.4 质疑供应商在法定质疑期内应当一次性提出针对同一采购环节提出质疑。</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.5 质疑函应当包括以下主要内容，附上相关证明材料。否则，代理机构不予受理。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（1）质疑供应商的名称、地址、邮编、联系人及联系电话；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（2）质疑项目的名称、编号；</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（3）具体、明确的质疑事项和与质疑事实相关的请求；</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（4）事实依据；</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（5）必要的法律依据；</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（6）提起质疑的日期；</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bCs/>
          <w:sz w:val="24"/>
          <w:szCs w:val="24"/>
          <w:lang w:eastAsia="zh-CN"/>
        </w:rPr>
        <w:t xml:space="preserve">】</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作为无效质疑，代理机构有权不予受理。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7对于内容、格式符合规定的质疑函，代理机构将在七个工作日内以电子文件的形式作出答复，但质疑答复的内容不涉及商业秘密。如果质疑供应商还需要纸质形式回复函的，需主动与代理机构联系索取，或者在质疑函中明确提出该要求。</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8供应商提出书面质疑必须有理、有据，不得恶意质疑或提交虚假质疑。否则，一经查实，代理机构有权依据政府采购的有关规定，报请淮安市财政局政府采购管理处对该供应商列入失信行为或不良行为记录名单，进行相应的行政处罚。 </w:t>
      </w:r>
      <w:r/>
    </w:p>
    <w:p>
      <w:pPr>
        <w:ind w:right="0" w:firstLine="482"/>
        <w:pageBreakBefore w:val="0"/>
        <w:spacing w:line="440" w:lineRule="exact"/>
        <w:rPr>
          <w:rFonts w:hint="eastAsia" w:ascii="宋体" w:hAnsi="宋体" w:eastAsia="宋体" w:cs="宋体"/>
          <w:b/>
          <w:bCs/>
          <w:sz w:val="24"/>
          <w:szCs w:val="24"/>
        </w:rPr>
      </w:pPr>
      <w:r/>
      <w:bookmarkStart w:id="78" w:name="_Toc120614221"/>
      <w:r/>
      <w:bookmarkStart w:id="79" w:name="_Toc20823314"/>
      <w:r/>
      <w:bookmarkStart w:id="80" w:name="_Toc479757207"/>
      <w:r/>
      <w:bookmarkStart w:id="81" w:name="_Toc16938558"/>
      <w:r/>
      <w:bookmarkStart w:id="82" w:name="_Toc513029242"/>
      <w:r>
        <w:rPr>
          <w:rFonts w:hint="eastAsia" w:ascii="宋体" w:hAnsi="宋体" w:eastAsia="宋体" w:cs="宋体"/>
          <w:b/>
          <w:bCs/>
          <w:sz w:val="24"/>
          <w:szCs w:val="24"/>
        </w:rPr>
        <w:t xml:space="preserve">八、政府采购政策功能落实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36.政策功能落实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36.1小微型企业价格扣除</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36.1.1</w:t>
      </w:r>
      <w:r>
        <w:rPr>
          <w:rFonts w:hint="eastAsia" w:ascii="宋体" w:hAnsi="宋体" w:eastAsia="宋体" w:cs="宋体"/>
          <w:sz w:val="24"/>
          <w:szCs w:val="24"/>
          <w:lang w:val="zh-CN"/>
        </w:rPr>
        <w:t xml:space="preserve">对于未预留份额专门面向中小企业采购的采购项目，供应商提供的货物或者服务</w:t>
      </w:r>
      <w:r>
        <w:rPr>
          <w:rFonts w:hint="eastAsia" w:ascii="宋体" w:hAnsi="宋体" w:eastAsia="宋体" w:cs="宋体"/>
          <w:sz w:val="24"/>
          <w:szCs w:val="24"/>
        </w:rPr>
        <w:t xml:space="preserve">符合下列情形的，享受本办法规定的中小企业扶持政策给予小微企业报价20%的扣除，用扣除后的价格参与评审：</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（2）在服务采购项目中，服务由中小企业承接，即提供服务的人员为中小企业依照《中华人民共和国劳动合同法》订立劳动合同的从业人员。</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36.1.2在货物采购项目中，供应商提供的货物既有中小企业制造货物，也有大型企业制造货物的，不享受本办法规定的中小企业扶持政策。</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36.2联合体及分包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36.2.1以联合体形式参加政府采购活动，联合体各方均为中小企业的，联合体视同中小企业。其中，联合体各方均为小微企业的，联合体视同小微企业。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36.2.2享受扶持政策获得政府采购合同的，小微企业不得将合同分包给大中型企业，中型企业不得将合同分包给大型企业。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36.3小微型企业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（1）供应商须按照磋商文件的要求提供相应的《企业声明函》，详见磋商文件第六章示范格式。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（2）企业标准请参照《政府采购促进中小企业发展管理办法》（财库〔2020〕46号）文件规定自行填写。</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36.4残疾人福利单位</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（1）残疾人福利单位需按照磋商文件的要求提供《残疾人福利性单位声明函》，详见磋商文件第六章示范格式。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（2）残疾人福利单位标准请参照《关于促进残疾人就业政府采购政策的通知》（财库〔2017〕141号）。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36.5监狱和戒毒企业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（2）监狱企业标准请参照《关于政府采购支持监狱企业发展有关问题的通知》（财库〔2014〕68号）。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 节能、环保政策（本项目不涉及）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37.2节能产品（本项目不涉及）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被列入“节能产品品目清单”的，实行</w:t>
      </w:r>
      <w:r>
        <w:rPr>
          <w:rFonts w:hint="eastAsia" w:ascii="宋体" w:hAnsi="宋体" w:eastAsia="宋体" w:cs="宋体"/>
          <w:sz w:val="24"/>
          <w:szCs w:val="24"/>
          <w:u w:val="single"/>
        </w:rPr>
        <w:t xml:space="preserve">（优先采购/强制采购）</w:t>
      </w:r>
      <w:r>
        <w:rPr>
          <w:rFonts w:hint="eastAsia" w:ascii="宋体" w:hAnsi="宋体" w:eastAsia="宋体" w:cs="宋体"/>
          <w:sz w:val="24"/>
          <w:szCs w:val="24"/>
        </w:rPr>
        <w:t xml:space="preserve">。</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37.3环保产品（本项目不涉及）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被列入“环境标志产品品目清单”的，实行优先采购。</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sz w:val="24"/>
          <w:szCs w:val="24"/>
        </w:rPr>
        <w:t xml:space="preserve">通知》（财库〔2019〕19号）执行。国家对品目清单进行调整的，按照最新调整的品目清单执行。</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38．政府绿色采购</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根据《江苏省财政厅关于加强政府绿色采购有关事项的通知》（苏财购〔2023〕65号）的要求，落实政府绿色采购相关政策，具体如下：</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88"/>
        <w:ind w:left="0" w:right="0" w:firstLine="480"/>
        <w:pageBreakBefore w:val="0"/>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38.2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r/>
    </w:p>
    <w:p>
      <w:pPr>
        <w:pStyle w:val="888"/>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38.3本项目中涉及涂料、胶黏剂、油墨、清洗剂等挥发性有机物产品的，要执行国家和江苏省VOCs含量限制标准，优先使用低挥发性原辅材料，使用低VOCs含量的涂料、胶黏剂等。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 履约资金扶持政策</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39.2有融资贷款需求的成交人，与采购人在苏采云【合同在线签订】模块中进行合同在线签订时，【账户信息完善】的“是否融资”一栏中需选择“是”，同时完善收款账号信息和合同补充协议（融资账号）。</w:t>
      </w:r>
      <w:bookmarkEnd w:id="78"/>
      <w:r/>
      <w:bookmarkEnd w:id="79"/>
      <w:r/>
      <w:bookmarkEnd w:id="80"/>
      <w:r/>
      <w:bookmarkEnd w:id="81"/>
      <w:r/>
      <w:bookmarkEnd w:id="82"/>
      <w:r/>
      <w:bookmarkStart w:id="83" w:name="_Toc49090575"/>
      <w:r/>
      <w:bookmarkStart w:id="84" w:name="_Toc26554093"/>
      <w:r/>
      <w:bookmarkStart w:id="85" w:name="_Toc120614281"/>
      <w:r/>
      <w:bookmarkStart w:id="86" w:name="_Toc479757211"/>
      <w:r/>
      <w:bookmarkStart w:id="87" w:name="_Toc462564139"/>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第三章  评标标准</w:t>
      </w:r>
      <w:r/>
    </w:p>
    <w:p>
      <w:pPr>
        <w:ind w:left="0" w:right="0" w:firstLine="480"/>
        <w:jc w:val="both"/>
        <w:spacing w:before="0" w:after="0" w:line="519"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w:t>
      </w:r>
      <w:r>
        <w:rPr>
          <w:rFonts w:hint="eastAsia" w:ascii="宋体" w:hAnsi="宋体" w:cs="宋体"/>
          <w:color w:val="000000"/>
          <w:sz w:val="24"/>
          <w:szCs w:val="24"/>
          <w:lang w:val="en-US" w:eastAsia="zh-CN"/>
        </w:rPr>
        <w:t xml:space="preserve">按</w:t>
      </w:r>
      <w:r>
        <w:rPr>
          <w:rFonts w:ascii="宋体" w:hAnsi="宋体" w:eastAsia="宋体" w:cs="宋体"/>
          <w:color w:val="000000"/>
          <w:sz w:val="24"/>
          <w:szCs w:val="24"/>
        </w:rPr>
        <w:t xml:space="preserve">评审因素的量化指标评审得分最高的供应商为成交候选供应商的评审方法。</w:t>
      </w:r>
      <w:r/>
    </w:p>
    <w:p>
      <w:pPr>
        <w:ind w:left="0" w:right="0" w:firstLine="480"/>
        <w:jc w:val="both"/>
        <w:spacing w:before="0" w:after="0" w:line="51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三、评审过程的特别说明</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1.评审过程中出现下列情形之一的，评审委员会应当启动异常低价投标审查程序：</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1.1投标报价低于采购项目预算价50%的，即投标报价＜采购项目预算价×50%；</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1.2投标报价低于采购项目最高限价45%的，即投标报价＜采购项目最高限价×45%；</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1.3评审委员会认定的投标人报价过低，有可能影响产品质量或者不能诚信履约的其他情形；</w:t>
      </w:r>
      <w:r/>
    </w:p>
    <w:p>
      <w:pPr>
        <w:ind w:left="0" w:right="0" w:firstLine="480"/>
        <w:jc w:val="both"/>
        <w:spacing w:before="0" w:after="0" w:line="51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2.启动异常低价投标审查后，评审委员会应当要求相关投标人在评标现场合理的时间内，提供项目具体成本测算等与报价合理性相关的书</w:t>
      </w:r>
      <w:r>
        <w:rPr>
          <w:rFonts w:hint="eastAsia" w:ascii="宋体" w:hAnsi="宋体" w:eastAsia="宋体" w:cs="宋体"/>
          <w:color w:val="000000"/>
          <w:sz w:val="24"/>
          <w:szCs w:val="24"/>
          <w:lang w:val="en-US" w:eastAsia="zh-CN"/>
        </w:rPr>
        <w:t xml:space="preserve">面说明及相关证明材料，对投标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投标投标人不提供书面说明、证明材料，或者提供的书面说明、证明材料不能证明其报价合理性的，评审委员会应当将其作为无效投标处理。审查相关情况应当在评审报告中进行记录。</w:t>
      </w:r>
      <w:r/>
    </w:p>
    <w:p>
      <w:pPr>
        <w:ind w:left="0" w:right="0" w:firstLine="480"/>
        <w:jc w:val="both"/>
        <w:spacing w:before="0" w:after="0" w:line="519"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lang w:val="en-US" w:eastAsia="zh-CN"/>
        </w:rPr>
        <w:t xml:space="preserve">、具体标准如下：</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（一）投标报价:</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0分</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采用低价优先法计算，即满足磋商文件要求且最后报价最低的磋商报价为评标基准价，其价格分为满分。其他供应商的价格分统一按照下列公式计算（小数点保留两位）:</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rPr>
        <w:t xml:space="preserve">磋商报价得分＝（磋商基准价/最后磋商报价）×</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0分</w:t>
      </w:r>
      <w:r/>
    </w:p>
    <w:p>
      <w:pPr>
        <w:ind w:right="0"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szCs w:val="24"/>
        </w:rPr>
        <w:t xml:space="preserve">（二）方案部分:</w:t>
      </w:r>
      <w:r>
        <w:rPr>
          <w:rFonts w:hint="eastAsia" w:ascii="宋体" w:hAnsi="宋体" w:cs="宋体"/>
          <w:color w:val="000000"/>
          <w:sz w:val="24"/>
          <w:szCs w:val="24"/>
          <w:lang w:val="en-US" w:eastAsia="zh-CN"/>
        </w:rPr>
        <w:t xml:space="preserve">60</w:t>
      </w:r>
      <w:r>
        <w:rPr>
          <w:rFonts w:hint="eastAsia" w:ascii="宋体" w:hAnsi="宋体" w:eastAsia="宋体" w:cs="宋体"/>
          <w:color w:val="000000"/>
          <w:sz w:val="24"/>
          <w:szCs w:val="24"/>
        </w:rPr>
        <w:t xml:space="preserve">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rPr>
        <w:t xml:space="preserve">（</w:t>
      </w:r>
      <w:r>
        <w:rPr>
          <w:rFonts w:hint="eastAsia" w:ascii="宋体" w:hAnsi="宋体" w:eastAsia="宋体" w:cs="宋体"/>
          <w:color w:val="000000"/>
          <w:sz w:val="24"/>
        </w:rPr>
        <w:t xml:space="preserve">1</w:t>
      </w:r>
      <w:r>
        <w:rPr>
          <w:rFonts w:hint="eastAsia" w:ascii="宋体" w:hAnsi="宋体" w:eastAsia="宋体" w:cs="宋体"/>
          <w:color w:val="000000"/>
          <w:sz w:val="24"/>
          <w:lang w:val="zh-TW"/>
        </w:rPr>
        <w:t xml:space="preserve">）</w:t>
      </w:r>
      <w:r>
        <w:rPr>
          <w:rFonts w:hint="eastAsia" w:ascii="宋体" w:hAnsi="宋体" w:eastAsia="宋体" w:cs="宋体"/>
          <w:color w:val="000000"/>
          <w:sz w:val="24"/>
          <w:lang w:val="zh-TW" w:eastAsia="zh-TW"/>
        </w:rPr>
        <w:t xml:space="preserve">整体服务构想 （8 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zh-TW" w:eastAsia="zh-TW"/>
        </w:rPr>
        <w:t xml:space="preserve">针对本项目的总体服务构想、用餐人员及用餐情况分析、食品成本控制</w:t>
      </w:r>
      <w:r>
        <w:rPr>
          <w:rFonts w:hint="eastAsia" w:ascii="宋体" w:hAnsi="宋体" w:eastAsia="宋体" w:cs="宋体"/>
          <w:color w:val="000000" w:themeColor="text1"/>
          <w:sz w:val="24"/>
          <w:lang w:val="zh-TW"/>
        </w:rPr>
        <w:t xml:space="preserve">，</w:t>
      </w:r>
      <w:r>
        <w:rPr>
          <w:rFonts w:hint="eastAsia" w:ascii="宋体" w:hAnsi="宋体" w:eastAsia="宋体" w:cs="宋体"/>
          <w:color w:val="000000" w:themeColor="text1"/>
          <w:sz w:val="24"/>
          <w:lang w:val="zh-TW" w:eastAsia="zh-TW"/>
        </w:rPr>
        <w:t xml:space="preserve">以及服务于本项目的重点、难点等方面评分。</w:t>
      </w:r>
      <w:r>
        <w:rPr>
          <w:color w:val="000000" w:themeColor="text1"/>
        </w:rPr>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（2）管理规章制度（</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针对本项目的管理规章制度（包括但不限于食品质量、服务质量、食品安 全管理、环境管理、原材料管理等）规范完整、科学合理、措施可行等方面评分。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（3） 日常管理标准及措施（</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针对本项目的管理服务标准要求（包括但不限于仪容仪表、服务态度、岗 位培训、服务技能和服务效率）规范完整、详细、合理、措施可行等方面评分。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（4）安全措施（</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针对本项目的饮食安全、工作安全等措施完整、详细、合理性评分。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（5）卫生措施（</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针对本项目的清洁卫生、保洁措施及承诺（达到食堂卫生管理标准要求）</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等方面进行评分。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（6）员工管理制度及稳定保障措施（6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针对本项目所涉及的员工管理方面是否合理、妥当等方面进行评分。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w:t>
      </w:r>
      <w:r>
        <w:rPr>
          <w:rFonts w:hint="eastAsia" w:ascii="宋体" w:hAnsi="宋体" w:cs="宋体"/>
          <w:color w:val="000000" w:themeColor="text1"/>
          <w:sz w:val="24"/>
          <w:lang w:val="en-US" w:eastAsia="zh-CN"/>
        </w:rPr>
        <w:t xml:space="preserve">6</w:t>
      </w:r>
      <w:r>
        <w:rPr>
          <w:rFonts w:hint="eastAsia" w:ascii="宋体" w:hAnsi="宋体" w:eastAsia="宋体" w:cs="宋体"/>
          <w:color w:val="000000" w:themeColor="text1"/>
          <w:sz w:val="24"/>
          <w:lang w:val="en-US" w:eastAsia="zh-CN"/>
        </w:rPr>
        <w:t xml:space="preserve">分，合理性、完善性、规范性、考虑欠缺、可操作性一般、措施可行的得</w:t>
      </w:r>
      <w:r>
        <w:rPr>
          <w:rFonts w:hint="eastAsia" w:ascii="宋体" w:hAnsi="宋体" w:cs="宋体"/>
          <w:color w:val="000000" w:themeColor="text1"/>
          <w:sz w:val="24"/>
          <w:lang w:val="en-US" w:eastAsia="zh-CN"/>
        </w:rPr>
        <w:t xml:space="preserve">4</w:t>
      </w:r>
      <w:r>
        <w:rPr>
          <w:rFonts w:hint="eastAsia" w:ascii="宋体" w:hAnsi="宋体" w:eastAsia="宋体" w:cs="宋体"/>
          <w:color w:val="000000" w:themeColor="text1"/>
          <w:sz w:val="24"/>
          <w:lang w:val="en-US" w:eastAsia="zh-CN"/>
        </w:rPr>
        <w:t xml:space="preserve">分，合理性、完善性、规范性、可操作性较差、措施不力的</w:t>
      </w:r>
      <w:r>
        <w:rPr>
          <w:rFonts w:hint="eastAsia" w:ascii="宋体" w:hAnsi="宋体" w:cs="宋体"/>
          <w:color w:val="000000" w:themeColor="text1"/>
          <w:sz w:val="24"/>
          <w:lang w:val="en-US" w:eastAsia="zh-CN"/>
        </w:rPr>
        <w:t xml:space="preserve">2</w:t>
      </w:r>
      <w:r>
        <w:rPr>
          <w:rFonts w:hint="eastAsia" w:ascii="宋体" w:hAnsi="宋体" w:eastAsia="宋体" w:cs="宋体"/>
          <w:color w:val="000000" w:themeColor="text1"/>
          <w:sz w:val="24"/>
          <w:lang w:val="en-US" w:eastAsia="zh-CN"/>
        </w:rPr>
        <w:t xml:space="preserve">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（7）应急预案（6 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sz w:val="24"/>
          <w:lang w:val="zh-TW" w:eastAsia="zh-TW"/>
        </w:rPr>
        <w:t xml:space="preserve">针对本项目的应急预案（包括但不限于临时加餐、临时接待、停水停电停 气、食品安全事故、燃气泄漏、水管爆裂、火灾等各类突发事件处置、定期演练）等</w:t>
      </w:r>
      <w:r>
        <w:rPr>
          <w:rFonts w:hint="eastAsia" w:ascii="宋体" w:hAnsi="宋体" w:eastAsia="宋体" w:cs="宋体"/>
          <w:color w:val="000000" w:themeColor="text1"/>
          <w:sz w:val="24"/>
          <w:lang w:val="zh-TW" w:eastAsia="zh-TW"/>
        </w:rPr>
        <w:t xml:space="preserve">方面进行评分。</w:t>
      </w:r>
      <w:r>
        <w:rPr>
          <w:color w:val="000000" w:themeColor="text1"/>
        </w:rPr>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w:t>
      </w:r>
      <w:r>
        <w:rPr>
          <w:rFonts w:hint="eastAsia" w:ascii="宋体" w:hAnsi="宋体" w:cs="宋体"/>
          <w:color w:val="000000" w:themeColor="text1"/>
          <w:sz w:val="24"/>
          <w:lang w:val="en-US" w:eastAsia="zh-CN"/>
        </w:rPr>
        <w:t xml:space="preserve">6</w:t>
      </w:r>
      <w:r>
        <w:rPr>
          <w:rFonts w:hint="eastAsia" w:ascii="宋体" w:hAnsi="宋体" w:eastAsia="宋体" w:cs="宋体"/>
          <w:color w:val="000000" w:themeColor="text1"/>
          <w:sz w:val="24"/>
          <w:lang w:val="en-US" w:eastAsia="zh-CN"/>
        </w:rPr>
        <w:t xml:space="preserve">分，合理性、完善性、规范性、考虑欠缺、可操作性一般、措施可行的得</w:t>
      </w:r>
      <w:r>
        <w:rPr>
          <w:rFonts w:hint="eastAsia" w:ascii="宋体" w:hAnsi="宋体" w:cs="宋体"/>
          <w:color w:val="000000" w:themeColor="text1"/>
          <w:sz w:val="24"/>
          <w:lang w:val="en-US" w:eastAsia="zh-CN"/>
        </w:rPr>
        <w:t xml:space="preserve">4</w:t>
      </w:r>
      <w:r>
        <w:rPr>
          <w:rFonts w:hint="eastAsia" w:ascii="宋体" w:hAnsi="宋体" w:eastAsia="宋体" w:cs="宋体"/>
          <w:color w:val="000000" w:themeColor="text1"/>
          <w:sz w:val="24"/>
          <w:lang w:val="en-US" w:eastAsia="zh-CN"/>
        </w:rPr>
        <w:t xml:space="preserve">分，合理性、完善性、规范性、可操作性较差、措施不力的</w:t>
      </w:r>
      <w:r>
        <w:rPr>
          <w:rFonts w:hint="eastAsia" w:ascii="宋体" w:hAnsi="宋体" w:cs="宋体"/>
          <w:color w:val="000000" w:themeColor="text1"/>
          <w:sz w:val="24"/>
          <w:lang w:val="en-US" w:eastAsia="zh-CN"/>
        </w:rPr>
        <w:t xml:space="preserve">2</w:t>
      </w:r>
      <w:r>
        <w:rPr>
          <w:rFonts w:hint="eastAsia" w:ascii="宋体" w:hAnsi="宋体" w:eastAsia="宋体" w:cs="宋体"/>
          <w:color w:val="000000" w:themeColor="text1"/>
          <w:sz w:val="24"/>
          <w:lang w:val="en-US" w:eastAsia="zh-CN"/>
        </w:rPr>
        <w:t xml:space="preserve">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（8）食谱及制作（</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针对本项目提供详细的餐食计划，编写 3 周的早、中、晚餐食谱并作出说 明（按早餐 5 元、午餐 15 元、晚餐 20 元 200 人用餐标准制定方案）由评委从食谱、合理搭配、营养、菜品不重样等方面进行评分。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（三）商务部分:</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分 </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（1）供应商</w:t>
      </w:r>
      <w:r>
        <w:rPr>
          <w:rFonts w:hint="eastAsia" w:ascii="宋体" w:hAnsi="宋体" w:eastAsia="宋体" w:cs="宋体"/>
          <w:color w:val="000000"/>
          <w:sz w:val="24"/>
          <w:lang w:val="en-US" w:eastAsia="zh-CN"/>
        </w:rPr>
        <w:t xml:space="preserve">近三年</w:t>
      </w:r>
      <w:r>
        <w:rPr>
          <w:rFonts w:hint="eastAsia" w:ascii="宋体" w:hAnsi="宋体" w:eastAsia="宋体" w:cs="宋体"/>
          <w:color w:val="000000"/>
          <w:sz w:val="24"/>
          <w:lang w:val="zh-TW" w:eastAsia="zh-TW"/>
        </w:rPr>
        <w:t xml:space="preserve">以来承担过午餐日均供餐规模260人（含） 以上配送或食堂外包业绩的，每提供1个得 </w:t>
      </w:r>
      <w:r>
        <w:rPr>
          <w:rFonts w:hint="eastAsia" w:ascii="宋体" w:hAnsi="宋体" w:eastAsia="宋体" w:cs="宋体"/>
          <w:color w:val="000000"/>
          <w:sz w:val="24"/>
          <w:lang w:val="en-US" w:eastAsia="zh-CN"/>
        </w:rPr>
        <w:t xml:space="preserve">0.5</w:t>
      </w:r>
      <w:r>
        <w:rPr>
          <w:rFonts w:hint="eastAsia" w:ascii="宋体" w:hAnsi="宋体" w:eastAsia="宋体" w:cs="宋体"/>
          <w:color w:val="000000"/>
          <w:sz w:val="24"/>
          <w:lang w:val="zh-TW" w:eastAsia="zh-TW"/>
        </w:rPr>
        <w:t xml:space="preserve">分，本项最多2分（同一个服务对象不重复计分）。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注：时间以合同为准。如合同中不能反映项目内容和规模的，还需提供由</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用户出具的相关证明材料（加盖用户公章的扫描件）。</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zh-TW" w:eastAsia="zh-TW"/>
        </w:rPr>
        <w:t xml:space="preserve">供应商针对本项目拟派厨师（含厨师长），具有高级技能资格证（国家职业资格三级），每提供一个得1.5 分；具有高级技能及以上等级资格证（国家职业资格二级、一级），每提供一个得2分；本项最多得6分，没有不得分（一人多证只计算最高级别）。</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注：需提供证书（扫描件并加盖供应商电子签章，原件备查）以及供应商自2023 年6月后与其劳动合同（扫描件并加盖供应商电子签章）；拟派厨师（含厨师长）且学历具有全日制高中及以上文凭。</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（3）供应商针对本项目拟派面点师中，具有高级技能及以上等级资格证（国家职业资格</w:t>
      </w:r>
      <w:r>
        <w:rPr>
          <w:rFonts w:hint="eastAsia" w:ascii="宋体" w:hAnsi="宋体" w:eastAsia="宋体" w:cs="宋体"/>
          <w:color w:val="000000"/>
          <w:sz w:val="24"/>
          <w:lang w:val="en-US" w:eastAsia="zh-CN"/>
        </w:rPr>
        <w:t xml:space="preserve">一</w:t>
      </w:r>
      <w:r>
        <w:rPr>
          <w:rFonts w:hint="eastAsia" w:ascii="宋体" w:hAnsi="宋体" w:eastAsia="宋体" w:cs="宋体"/>
          <w:color w:val="000000"/>
          <w:sz w:val="24"/>
          <w:lang w:val="zh-TW" w:eastAsia="zh-TW"/>
        </w:rPr>
        <w:t xml:space="preserve">级），每提供一个得3分；本项最多得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zh-TW" w:eastAsia="zh-TW"/>
        </w:rPr>
        <w:t xml:space="preserve">分，没有不得分（一人多证只计算最高级别）。</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注：需提供证书（扫描件并加盖供应商电子签章，原件备查）以及供应商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自2023年6月后与其劳动合同（扫描件并加盖供应商电子签章）</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zh-TW" w:eastAsia="zh-TW"/>
        </w:rPr>
        <w:t xml:space="preserve">供应商针对本项目拟派的厨师（含厨师长），获得省级烹饪赛事证书一项得2分；市级烹饪赛事证书一项得1.5分。本项最多得5分，没有不得分（一人多证只计算最高级别）</w:t>
      </w:r>
      <w:r/>
    </w:p>
    <w:p>
      <w:pPr>
        <w:ind w:firstLine="48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供应商针对本项目拟派的项目经理（含厨师长）</w:t>
      </w:r>
      <w:r>
        <w:rPr>
          <w:rFonts w:hint="eastAsia" w:ascii="宋体" w:hAnsi="宋体" w:eastAsia="宋体" w:cs="宋体"/>
          <w:color w:val="000000" w:themeColor="text1"/>
          <w:sz w:val="24"/>
          <w:lang w:val="en-US" w:eastAsia="zh-CN"/>
        </w:rPr>
        <w:t xml:space="preserve">，需提供</w:t>
      </w:r>
      <w:r>
        <w:rPr>
          <w:rFonts w:hint="eastAsia" w:ascii="宋体" w:hAnsi="宋体" w:eastAsia="宋体" w:cs="宋体"/>
          <w:color w:val="000000" w:themeColor="text1"/>
          <w:sz w:val="24"/>
        </w:rPr>
        <w:t xml:space="preserve">自</w:t>
      </w:r>
      <w:r>
        <w:rPr>
          <w:rFonts w:hint="eastAsia" w:ascii="宋体" w:hAnsi="宋体" w:cs="宋体"/>
          <w:color w:val="000000" w:themeColor="text1"/>
          <w:sz w:val="24"/>
          <w:lang w:val="en-US" w:eastAsia="zh-CN"/>
        </w:rPr>
        <w:t xml:space="preserve">投标截止时间前</w:t>
      </w:r>
      <w:r>
        <w:rPr>
          <w:rFonts w:hint="eastAsia" w:ascii="宋体" w:hAnsi="宋体" w:eastAsia="宋体" w:cs="宋体"/>
          <w:color w:val="000000" w:themeColor="text1"/>
          <w:sz w:val="24"/>
        </w:rPr>
        <w:t xml:space="preserve">任意</w:t>
      </w:r>
      <w:r>
        <w:rPr>
          <w:rFonts w:hint="eastAsia" w:ascii="宋体" w:hAnsi="宋体" w:cs="宋体"/>
          <w:color w:val="000000" w:themeColor="text1"/>
          <w:sz w:val="24"/>
          <w:lang w:val="en-US" w:eastAsia="zh-CN"/>
        </w:rPr>
        <w:t xml:space="preserve">1</w:t>
      </w:r>
      <w:r>
        <w:rPr>
          <w:rFonts w:hint="eastAsia" w:ascii="宋体" w:hAnsi="宋体" w:eastAsia="宋体" w:cs="宋体"/>
          <w:color w:val="000000" w:themeColor="text1"/>
          <w:sz w:val="24"/>
        </w:rPr>
        <w:t xml:space="preserve">个月的社保证明（</w:t>
      </w:r>
      <w:r>
        <w:rPr>
          <w:rFonts w:hint="eastAsia" w:ascii="宋体" w:hAnsi="宋体" w:cs="宋体"/>
          <w:color w:val="000000" w:themeColor="text1"/>
          <w:sz w:val="24"/>
          <w:lang w:eastAsia="zh-CN"/>
        </w:rPr>
        <w:t xml:space="preserve">扫描件加盖电子签章</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lang w:val="en-US" w:eastAsia="zh-CN"/>
        </w:rPr>
        <w:t xml:space="preserve">本项1分，没</w:t>
      </w:r>
      <w:r>
        <w:rPr>
          <w:rFonts w:hint="eastAsia" w:ascii="宋体" w:hAnsi="宋体" w:eastAsia="宋体" w:cs="宋体"/>
          <w:color w:val="000000"/>
          <w:sz w:val="24"/>
          <w:lang w:val="en-US" w:eastAsia="zh-CN"/>
        </w:rPr>
        <w:t xml:space="preserve">有不得分。</w:t>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spacing w:line="360" w:lineRule="auto"/>
        <w:rPr>
          <w:rFonts w:ascii="宋体" w:hAnsi="宋体" w:cs="宋体"/>
          <w:color w:val="000000"/>
          <w:sz w:val="20"/>
          <w:szCs w:val="22"/>
        </w:rPr>
      </w:pPr>
      <w:r>
        <w:rPr>
          <w:rFonts w:hint="eastAsia" w:ascii="宋体" w:hAnsi="宋体" w:cs="宋体"/>
          <w:b/>
          <w:color w:val="000000"/>
          <w:sz w:val="22"/>
          <w:szCs w:val="22"/>
        </w:rPr>
        <w:t xml:space="preserve">注：供应商按上述要求如实提供相关证明材料，如未按要求提供或提供资料不全，则与之相关的评分项不予计分。</w:t>
      </w:r>
      <w:r>
        <w:rPr>
          <w:rFonts w:hint="eastAsia" w:ascii="宋体" w:hAnsi="宋体" w:cs="宋体"/>
          <w:b/>
          <w:bCs/>
          <w:color w:val="000000"/>
          <w:sz w:val="22"/>
          <w:szCs w:val="22"/>
        </w:rPr>
        <w:t xml:space="preserve">供应商提供的证明材料必须清晰有效，如因材料模糊不清</w:t>
      </w:r>
      <w:r>
        <w:rPr>
          <w:rFonts w:hint="eastAsia" w:ascii="宋体" w:hAnsi="宋体" w:cs="宋体"/>
          <w:b/>
          <w:bCs/>
          <w:color w:val="000000"/>
          <w:sz w:val="22"/>
          <w:szCs w:val="22"/>
          <w:lang w:val="en-US" w:eastAsia="zh-CN"/>
        </w:rPr>
        <w:t xml:space="preserve">磋商</w:t>
      </w:r>
      <w:r>
        <w:rPr>
          <w:rFonts w:hint="eastAsia" w:ascii="宋体" w:hAnsi="宋体" w:cs="宋体"/>
          <w:b/>
          <w:bCs/>
          <w:color w:val="000000"/>
          <w:sz w:val="22"/>
          <w:szCs w:val="22"/>
        </w:rPr>
        <w:t xml:space="preserve">小组无法辨认导致不得分的，其责任由供应商自行承担。</w:t>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jc w:val="both"/>
        <w:pageBreakBefore w:val="0"/>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right="0" w:firstLine="480"/>
        <w:jc w:val="center"/>
        <w:pageBreakBefore w:val="0"/>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第四章  合同格式及条款</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注:以下为采购人提出中标后签订本项目合同的条款，投标单位必须实质性响应，中标人不得提出实质性的修改，关于专用条款将由采购人与中标人结合本项目具体情况协商后签订。</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keepLines w:val="0"/>
        <w:keepNext w:val="0"/>
        <w:pageBreakBefore w:val="0"/>
        <w:spacing w:line="360" w:lineRule="auto"/>
        <w:widowControl w:val="off"/>
        <w:tabs>
          <w:tab w:val="left" w:pos="180" w:leader="none"/>
        </w:tabs>
        <w:rPr>
          <w:rFonts w:hint="eastAsia" w:ascii="宋体" w:hAnsi="宋体" w:eastAsia="宋体" w:cs="宋体"/>
          <w:b/>
          <w:bCs/>
          <w:color w:val="000000"/>
          <w:sz w:val="24"/>
          <w:szCs w:val="24"/>
        </w:rPr>
      </w:pPr>
      <w:r>
        <w:rPr>
          <w:rFonts w:hint="eastAsia" w:ascii="宋体" w:hAnsi="宋体" w:eastAsia="宋体" w:cs="宋体"/>
          <w:b/>
          <w:bCs/>
          <w:i w:val="0"/>
          <w:iCs w:val="0"/>
          <w:caps w:val="0"/>
          <w:color w:val="000000"/>
          <w:spacing w:val="0"/>
          <w:sz w:val="24"/>
          <w:szCs w:val="24"/>
        </w:rPr>
        <w:t xml:space="preserve">甲、乙双方通过苏采云政府采购一体化平台签订电子合同（加盖电子签章）</w:t>
      </w:r>
      <w:r>
        <w:rPr>
          <w:rFonts w:hint="eastAsia" w:ascii="宋体" w:hAnsi="宋体" w:eastAsia="宋体" w:cs="宋体"/>
          <w:b/>
          <w:bCs/>
          <w:color w:val="000000"/>
          <w:sz w:val="24"/>
          <w:szCs w:val="24"/>
        </w:rPr>
        <w:t xml:space="preserve">。</w:t>
      </w:r>
      <w:r/>
    </w:p>
    <w:p>
      <w:pPr>
        <w:ind w:left="19" w:firstLine="460"/>
        <w:spacing w:line="221"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甲、乙双方通过</w:t>
      </w:r>
      <w:r>
        <w:rPr>
          <w:rFonts w:hint="eastAsia" w:ascii="宋体" w:hAnsi="宋体" w:eastAsia="宋体" w:cs="宋体"/>
          <w:color w:val="000000"/>
          <w:spacing w:val="-5"/>
          <w:sz w:val="24"/>
          <w:szCs w:val="24"/>
          <w:lang w:eastAsia="zh-CN"/>
        </w:rPr>
        <w:t xml:space="preserve">采购人</w:t>
      </w:r>
      <w:r>
        <w:rPr>
          <w:rFonts w:hint="eastAsia" w:ascii="宋体" w:hAnsi="宋体" w:eastAsia="宋体" w:cs="宋体"/>
          <w:color w:val="000000"/>
          <w:spacing w:val="-5"/>
          <w:sz w:val="24"/>
          <w:szCs w:val="24"/>
        </w:rPr>
        <w:t xml:space="preserve">平台和供应商平台签订电子合同（加盖电子签章</w:t>
      </w:r>
      <w:r>
        <w:rPr>
          <w:rFonts w:hint="eastAsia" w:ascii="宋体" w:hAnsi="宋体" w:eastAsia="宋体" w:cs="宋体"/>
          <w:color w:val="000000"/>
          <w:spacing w:val="-74"/>
          <w:sz w:val="24"/>
          <w:szCs w:val="24"/>
        </w:rPr>
        <w:t xml:space="preserve">）</w:t>
      </w:r>
      <w:r>
        <w:rPr>
          <w:rFonts w:hint="eastAsia" w:ascii="宋体" w:hAnsi="宋体" w:eastAsia="宋体" w:cs="宋体"/>
          <w:color w:val="000000"/>
          <w:spacing w:val="-3"/>
          <w:sz w:val="24"/>
          <w:szCs w:val="24"/>
        </w:rPr>
        <w:t xml:space="preserve">。</w:t>
      </w:r>
      <w:r/>
    </w:p>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（简称甲方）</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（简称乙方）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现根据《中华人民共和国民法典》及其他有关法律的规定，经甲、乙双方协商，就</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劳务承包达成如下合同:</w:t>
      </w:r>
      <w:r/>
    </w:p>
    <w:p>
      <w:pPr>
        <w:ind w:right="0" w:firstLine="480"/>
        <w:pageBreakBefore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一、</w:t>
      </w:r>
      <w:r>
        <w:rPr>
          <w:rFonts w:hint="eastAsia" w:ascii="宋体" w:hAnsi="宋体" w:cs="宋体"/>
          <w:color w:val="auto"/>
          <w:sz w:val="24"/>
          <w:szCs w:val="24"/>
          <w:lang w:val="en-US" w:eastAsia="zh-CN"/>
        </w:rPr>
        <w:t xml:space="preserve">服务期限</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本项目</w:t>
      </w:r>
      <w:r>
        <w:rPr>
          <w:rFonts w:hint="eastAsia" w:ascii="宋体" w:hAnsi="宋体" w:eastAsia="宋体" w:cs="宋体"/>
          <w:color w:val="auto"/>
          <w:sz w:val="24"/>
          <w:szCs w:val="24"/>
        </w:rPr>
        <w:t xml:space="preserve">承包期限为</w:t>
      </w:r>
      <w:r>
        <w:rPr>
          <w:rFonts w:hint="eastAsia" w:ascii="宋体" w:hAnsi="宋体" w:cs="宋体"/>
          <w:color w:val="c00000"/>
          <w:sz w:val="24"/>
          <w:szCs w:val="24"/>
          <w:lang w:val="en-US" w:eastAsia="zh-CN"/>
        </w:rPr>
        <w:t xml:space="preserve">一</w:t>
      </w:r>
      <w:r>
        <w:rPr>
          <w:rFonts w:hint="eastAsia" w:ascii="宋体" w:hAnsi="宋体" w:eastAsia="宋体" w:cs="宋体"/>
          <w:color w:val="c00000"/>
          <w:sz w:val="24"/>
          <w:szCs w:val="24"/>
        </w:rPr>
        <w:t xml:space="preserve">年</w:t>
      </w:r>
      <w:r>
        <w:rPr>
          <w:rFonts w:hint="eastAsia" w:ascii="宋体" w:hAnsi="宋体" w:cs="宋体"/>
          <w:color w:val="c00000"/>
          <w:sz w:val="24"/>
          <w:szCs w:val="24"/>
          <w:lang w:val="en-US" w:eastAsia="zh-CN"/>
        </w:rPr>
        <w:t xml:space="preserve">，</w:t>
      </w:r>
      <w:r>
        <w:rPr>
          <w:rFonts w:hint="eastAsia" w:ascii="宋体" w:hAnsi="宋体" w:eastAsia="宋体" w:cs="宋体"/>
          <w:color w:val="auto"/>
          <w:sz w:val="24"/>
          <w:szCs w:val="24"/>
        </w:rPr>
        <w:t xml:space="preserve">自</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年 月    日至</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年   月   日</w:t>
      </w:r>
      <w:r>
        <w:rPr>
          <w:rFonts w:hint="eastAsia" w:ascii="宋体" w:hAnsi="宋体" w:cs="宋体"/>
          <w:color w:val="auto"/>
          <w:sz w:val="24"/>
          <w:szCs w:val="24"/>
          <w:lang w:val="en-US" w:eastAsia="zh-CN"/>
        </w:rPr>
        <w:t xml:space="preserve">止</w:t>
      </w:r>
      <w:r>
        <w:rPr>
          <w:rFonts w:hint="eastAsia" w:ascii="宋体" w:hAnsi="宋体" w:eastAsia="宋体" w:cs="宋体"/>
          <w:color w:val="auto"/>
          <w:sz w:val="24"/>
          <w:szCs w:val="24"/>
        </w:rPr>
        <w:t xml:space="preserve">。</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合同履行期间甲方每月组织一次干警对就餐满意度进行测评，满意度测评考核结果低于70%的，扣发当月承包费的10%；连续两次测评低于70%的，解除合同。</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平时的日常管理考核。为确保服务质量，乙方应该按照文件规定要求的人数按时到岗履职及对文件中规定的人员资质等级进行考核，甲方抽查，每发现缺岗一人次或不符合文件要求一次的扣款100元/次，累计达到20人次的甲方有权解除合同。甲方针对日常管理制定相关考核细则。1.重大食品安全事故.2、日常管理中出现的问题.3、餐厅安全生产管理规定。</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二、承包内容</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餐厅每日早、中餐正常的二餐服务及临时加班服务；</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餐厅、厨房、过道等相关场所一切卫生保洁；</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食材初步检验、储存、清理、加工、烹饪等；</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餐具、用具和厨房设备清洗消毒，食品留样；</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每日泔水和垃圾的清理等（倒进指定垃圾桶内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包括外运处理）；</w:t>
      </w:r>
      <w:r/>
    </w:p>
    <w:p>
      <w:pPr>
        <w:ind w:right="0" w:firstLine="48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甲方安排的其它任务（加班就餐任务、接待、惠农产品采购、文明城市创建等）</w:t>
      </w:r>
      <w:r>
        <w:rPr>
          <w:rFonts w:hint="eastAsia" w:ascii="宋体" w:hAnsi="宋体" w:eastAsia="宋体" w:cs="宋体"/>
          <w:color w:val="000000"/>
          <w:sz w:val="24"/>
          <w:szCs w:val="24"/>
          <w:lang w:eastAsia="zh-CN"/>
        </w:rPr>
        <w:t xml:space="preserve">。</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w:t>
      </w:r>
      <w:r>
        <w:rPr>
          <w:rFonts w:hint="eastAsia" w:ascii="宋体" w:hAnsi="宋体" w:cs="宋体"/>
          <w:color w:val="auto"/>
          <w:sz w:val="24"/>
          <w:szCs w:val="24"/>
          <w:lang w:val="en-US" w:eastAsia="zh-CN"/>
        </w:rPr>
        <w:t xml:space="preserve">合同经费及付款</w:t>
      </w:r>
      <w:r>
        <w:rPr>
          <w:rFonts w:hint="eastAsia" w:ascii="宋体" w:hAnsi="宋体" w:eastAsia="宋体" w:cs="宋体"/>
          <w:color w:val="auto"/>
          <w:sz w:val="24"/>
          <w:szCs w:val="24"/>
        </w:rPr>
        <w:t xml:space="preserve">方式：</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甲方在合同期限内共向乙方支付外包服务费用计人民币</w:t>
      </w:r>
      <w:r>
        <w:rPr>
          <w:rFonts w:hint="eastAsia" w:ascii="宋体" w:hAnsi="宋体" w:cs="宋体"/>
          <w:color w:val="auto"/>
          <w:sz w:val="24"/>
          <w:szCs w:val="24"/>
          <w:lang w:val="en-US" w:eastAsia="zh-CN"/>
        </w:rPr>
        <w:t xml:space="preserve">大小写</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。外包服务费用分为两个部分，一部分为人员工资费用，另一部分为管理费用。</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付款方式:</w:t>
      </w:r>
      <w:r/>
    </w:p>
    <w:p>
      <w:pPr>
        <w:ind w:firstLine="440"/>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color w:val="000000"/>
          <w:sz w:val="22"/>
          <w:szCs w:val="22"/>
        </w:rPr>
        <w:t xml:space="preserve">★</w:t>
      </w:r>
      <w:r>
        <w:rPr>
          <w:rFonts w:hint="eastAsia" w:ascii="宋体" w:hAnsi="宋体" w:eastAsia="宋体" w:cs="宋体"/>
          <w:color w:val="c00000"/>
          <w:sz w:val="24"/>
          <w:szCs w:val="24"/>
        </w:rPr>
        <w:t xml:space="preserve">原则上一个月结算一次，汇至乙方指定的账户。</w:t>
      </w:r>
      <w:r/>
    </w:p>
    <w:p>
      <w:pPr>
        <w:ind w:firstLine="482"/>
        <w:jc w:val="left"/>
        <w:keepLines w:val="0"/>
        <w:keepNext w:val="0"/>
        <w:pageBreakBefore w:val="0"/>
        <w:spacing w:line="520" w:lineRule="exact"/>
        <w:rPr>
          <w:rFonts w:hint="eastAsia" w:ascii="宋体" w:hAnsi="宋体" w:eastAsia="宋体" w:cs="宋体"/>
          <w:sz w:val="24"/>
          <w:szCs w:val="24"/>
          <w:lang w:val="en-US" w:eastAsia="zh-CN"/>
        </w:rPr>
      </w:pPr>
      <w:r>
        <w:rPr>
          <w:rFonts w:hint="eastAsia" w:ascii="宋体" w:hAnsi="宋体" w:cs="宋体"/>
          <w:b/>
          <w:bCs/>
          <w:color w:val="000000"/>
          <w:sz w:val="24"/>
          <w:szCs w:val="24"/>
        </w:rPr>
        <w:t xml:space="preserve">注：付款时中标供应商须提供正规发票（因发票问题而导致无法正常付款的，责任由投标人自己承担）。</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四、甲方的职责、权利和义务</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1、甲方有权对乙方的管理工作进行监督，如:卫生、安全、治安、综合治理、监督等，如乙方达不到甲方要求标准，每发现一次支付违约金500元；造成严重后果的，甲方有权追究乙方的经济赔偿责任和法律责任；</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除因不可抗力外造成误餐、停餐等问题，第一次支付违约金2000元，第二次支付违约金4000元，第三次支付违约金6000元，如造成事故情节严重或发生上述情况超过三次，甲方除追究乙方的违约责任外，还有权单方面终止合同；</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4、在乙方按规定完全履约的情况下，甲方按照协议规定付款。</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配备的服务人员必须满足项目实际运营需求。厨师必须按响应文件中承诺的执行，所有人员无犯罪前科，无精神病、传染病等，并持《健康证》上岗，且定期按卫生防疫部门的要求进行健康体检。甲方将对服务人员进行抽查及考核，如发现有人员无证上岗的，</w:t>
      </w:r>
      <w:r>
        <w:rPr>
          <w:rFonts w:hint="eastAsia" w:ascii="宋体" w:hAnsi="宋体" w:cs="宋体"/>
          <w:color w:val="auto"/>
          <w:sz w:val="24"/>
          <w:szCs w:val="24"/>
          <w:lang w:val="en-US" w:eastAsia="zh-CN" w:bidi="ar-SA"/>
        </w:rPr>
        <w:t xml:space="preserve">每</w:t>
      </w:r>
      <w:r>
        <w:rPr>
          <w:rFonts w:hint="eastAsia" w:ascii="宋体" w:hAnsi="宋体" w:eastAsia="宋体" w:cs="宋体"/>
          <w:color w:val="auto"/>
          <w:sz w:val="24"/>
          <w:szCs w:val="24"/>
          <w:lang w:val="en-US" w:eastAsia="zh-CN" w:bidi="ar-SA"/>
        </w:rPr>
        <w:t xml:space="preserve">人每次罚款500元，并应及时整改到位，发现3次的，甲方有权终止合同。</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如乙方未经甲方书面同意擅自更换项目组人员，除须按甲方的要求对人员作出调整外，还须交纳违约金2000元。累计达2次后，甲方有权终止合同，由此引致的经济损失，乙方须全额赔偿，甲方保留追究乙方相关责任的权利。 </w:t>
      </w:r>
      <w:r/>
    </w:p>
    <w:p>
      <w:pPr>
        <w:ind w:right="0" w:firstLine="48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五、乙方职责、权利和义务</w:t>
      </w:r>
      <w:r>
        <w:rPr>
          <w:rFonts w:hint="eastAsia" w:ascii="宋体" w:hAnsi="宋体" w:eastAsia="宋体" w:cs="宋体"/>
          <w:color w:val="auto"/>
          <w:sz w:val="24"/>
          <w:szCs w:val="24"/>
          <w:lang w:val="en-US" w:eastAsia="zh-CN" w:bidi="ar-SA"/>
        </w:rPr>
        <w:tab/>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2、乙方必须确保食堂饭菜质量，对进货质量严格验收把关，经得起专业部门检查并达到国家规定的标准，否则由乙方负全责； </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5、乙方聘用的食堂劳务人员必须遵守行业管理规定及甲方规章制度，如违反者，每发生一次支付违约金500元；乙方必须按月缴纳水、电费，如有拖延，甲方有权可以从结算合同款中扣除。</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6、乙方负责食堂工作人员的管理和业务培训，必须按照相关规范严格管理。业务培训每季度至少一次，采用轮训的方法，周六、周日进行； </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7、乙方在甲方就餐结束后，必须关闭除正常工作的设备以外的其它设备的电源、水龙头、灯和天然气闸阀，乙方对食堂工作人员的一切安全风险负全责。</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8、乙方必须加强安全管理，全面负责食堂安全，加强食堂工作人员的安全教育、安全培训工作，必须遵守设备的操作规程和保障用水、用电、用气安全，如违反相关规定，造成的一切的后果由乙方负责。</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9、节假日期间（如中秋节、春节等），乙方须依照甲方提前通知的要求相应提高食堂的餐食质量。 </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10、如果遇到特殊情况，不能正常供餐，乙方应有随时提供员工正常用餐的能力。</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11、乙方在经营期满或其他原因导致的合同终止后乙方必须配合甲方顺利交接，并全部移交会所经营所需的各种证件，如需进行变更或注销有关证件的，乙方配合办理。</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12、乙方应遵守甲方制定的各项管理制度。乙方员工等人员未经批准不得随意出入甲方办公区域。</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13、承租过程中发生的一切安全事故和责任，均由承租人承担。</w:t>
      </w:r>
      <w:r/>
    </w:p>
    <w:p>
      <w:pPr>
        <w:pStyle w:val="733"/>
        <w:ind w:firstLine="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14、乙方必须严格遵守国家有关法律、法规和政策，依法经营，文明守法，自觉维护甲方的形象和利益，乙方经营范围内的一切劳动或其它经济纠纷由乙方负责，与甲方无关。</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、履约保证金</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.1 为保证合同的顺利执行，中标单位必须在收到领取中标通知书的通知后向招标人提交金额为成交总价</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%的履约保证金，逾期未提交履约保证金作自动放弃成交处理。</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.2 中标单位提供的履约保证金可以是人民币形式（银行本票、汇票、支票、电汇），或银行保函、担保公司的保证担保或保险公司的保证保险等多种形式。</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.3 中标单位选取银行保函、担保公司的保证担保或保险公司的保证保险等形式的向招标人缴纳的，如保函（担保、保险等）的约定期到期但中标单位履约仍未结束的，中标单位须进行续保。</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.4 中标单位选取以履约保函（保险）形式向招标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.5如中标单位未能履行合同规定的义务，招标人有权从履约保证金中取得补偿。</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.6 履约保证金在合同约定期间内不予退还或者应完全有效，约定期间届满之日起 5个工作日内，招标人应将履约保证金退还中标单位；逾期退还的，按中国人民银行同期贷款</w:t>
      </w:r>
      <w:r>
        <w:rPr>
          <w:rFonts w:hint="eastAsia" w:ascii="宋体" w:hAnsi="宋体" w:cs="宋体"/>
          <w:bCs/>
          <w:color w:val="auto"/>
          <w:sz w:val="24"/>
          <w:highlight w:val="none"/>
          <w:lang w:eastAsia="zh-CN"/>
        </w:rPr>
        <w:t xml:space="preserve">基准利率</w:t>
      </w:r>
      <w:r>
        <w:rPr>
          <w:rFonts w:hint="eastAsia" w:ascii="宋体" w:hAnsi="宋体" w:eastAsia="宋体" w:cs="宋体"/>
          <w:bCs/>
          <w:color w:val="auto"/>
          <w:sz w:val="24"/>
          <w:highlight w:val="none"/>
        </w:rPr>
        <w:t xml:space="preserve">上浮20%后的利率支付超期资金占用费，但因中标单位自身原因导致无法及时退还的除外。</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.7 履约保证金在合同约定期间内不予退还或者应完全有效，履约保证金在项目验收合格后退还给乙方。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七</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其他</w:t>
      </w:r>
      <w:r>
        <w:rPr>
          <w:rFonts w:hint="eastAsia" w:ascii="宋体" w:hAnsi="宋体" w:eastAsia="宋体" w:cs="宋体"/>
          <w:color w:val="auto"/>
          <w:sz w:val="24"/>
          <w:szCs w:val="24"/>
        </w:rPr>
        <w:t xml:space="preserve">事项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w:t>
      </w:r>
      <w:r>
        <w:rPr>
          <w:rFonts w:hint="eastAsia" w:ascii="宋体" w:hAnsi="宋体" w:cs="宋体"/>
          <w:color w:val="auto"/>
          <w:sz w:val="24"/>
          <w:szCs w:val="24"/>
          <w:lang w:eastAsia="zh-CN"/>
        </w:rPr>
        <w:t xml:space="preserve">磋商文件</w:t>
      </w:r>
      <w:r>
        <w:rPr>
          <w:rFonts w:hint="eastAsia" w:ascii="宋体" w:hAnsi="宋体" w:eastAsia="宋体" w:cs="宋体"/>
          <w:color w:val="auto"/>
          <w:sz w:val="24"/>
          <w:szCs w:val="24"/>
        </w:rPr>
        <w:t xml:space="preserve">、乙方</w:t>
      </w:r>
      <w:r>
        <w:rPr>
          <w:rFonts w:hint="eastAsia" w:ascii="宋体" w:hAnsi="宋体" w:cs="宋体"/>
          <w:color w:val="auto"/>
          <w:sz w:val="24"/>
          <w:szCs w:val="24"/>
          <w:lang w:val="en-US" w:eastAsia="zh-CN"/>
        </w:rPr>
        <w:t xml:space="preserve">响应</w:t>
      </w:r>
      <w:r>
        <w:rPr>
          <w:rFonts w:hint="eastAsia" w:ascii="宋体" w:hAnsi="宋体" w:eastAsia="宋体" w:cs="宋体"/>
          <w:color w:val="auto"/>
          <w:sz w:val="24"/>
          <w:szCs w:val="24"/>
        </w:rPr>
        <w:t xml:space="preserve">文件和承诺书作为本合同组成部分，具有同等法律效力。</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2、本合同未尽事宜，经双方协商签订补充协议，补充协议与本合同具有同等的法律效力。</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、本合同执行期间，如遇不可抗力，致使合同无法履行时，双方应按有关法律法规及时协商处理。</w:t>
      </w:r>
      <w:r>
        <w:rPr>
          <w:rFonts w:hint="eastAsia" w:ascii="宋体" w:hAnsi="宋体" w:eastAsia="宋体" w:cs="宋体"/>
          <w:color w:val="auto"/>
          <w:sz w:val="24"/>
          <w:szCs w:val="24"/>
        </w:rPr>
        <w:tab/>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、本合同约定事宜不包括</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场地租赁。</w:t>
      </w:r>
      <w:r>
        <w:rPr>
          <w:rFonts w:hint="eastAsia" w:ascii="宋体" w:hAnsi="宋体" w:eastAsia="宋体" w:cs="宋体"/>
          <w:color w:val="auto"/>
          <w:sz w:val="24"/>
          <w:szCs w:val="24"/>
        </w:rPr>
        <w:tab/>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、因本合同的履行发生争议的，双方应协商解决:协商无法达成一致的，任何一方均可向人民法院提起诉讼。</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八</w:t>
      </w:r>
      <w:r>
        <w:rPr>
          <w:rFonts w:hint="eastAsia" w:ascii="宋体" w:hAnsi="宋体" w:eastAsia="宋体" w:cs="宋体"/>
          <w:color w:val="auto"/>
          <w:sz w:val="24"/>
          <w:szCs w:val="24"/>
        </w:rPr>
        <w:t xml:space="preserve">、合同生效及其它</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本合同经甲、乙双方加盖签章后生效。如有变动，必须经甲方、乙方协商一致，方可更改。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九</w:t>
      </w:r>
      <w:r>
        <w:rPr>
          <w:rFonts w:hint="eastAsia" w:ascii="宋体" w:hAnsi="宋体" w:eastAsia="宋体" w:cs="宋体"/>
          <w:color w:val="auto"/>
          <w:sz w:val="24"/>
          <w:szCs w:val="24"/>
        </w:rPr>
        <w:t xml:space="preserve">、组成本合同的文件包括</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1、合同格式及条款;</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2、磋商文件和乙方的响应文件:</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3、成交通知书:</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4、甲乙双方商定的其他必要文件。上述合同文件内容互为补充，如有不明确，由甲方负责解释。</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甲方：（CA电子公章）               乙方：（CA电子公章） </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地址： </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法定代表人或授权代表：</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联系电话：                                    </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0" w:firstLine="2624"/>
        <w:pageBreakBefore w:val="0"/>
        <w:spacing w:line="440" w:lineRule="exact"/>
        <w:rPr>
          <w:rFonts w:hint="eastAsia" w:ascii="宋体" w:hAnsi="宋体" w:eastAsia="宋体" w:cs="宋体"/>
          <w:color w:val="000000"/>
          <w:sz w:val="24"/>
          <w:szCs w:val="24"/>
        </w:rPr>
      </w:pPr>
      <w:r>
        <w:rPr>
          <w:rFonts w:hint="eastAsia" w:hAnsi="宋体"/>
          <w:b/>
          <w:bCs/>
          <w:color w:val="000000"/>
          <w:sz w:val="36"/>
          <w:szCs w:val="36"/>
        </w:rPr>
        <w:t xml:space="preserve">第五章  项目采购需求</w:t>
      </w:r>
      <w:r/>
    </w:p>
    <w:p>
      <w:pPr>
        <w:ind w:firstLine="482"/>
        <w:keepLines w:val="0"/>
        <w:keepNext w:val="0"/>
        <w:pageBreakBefore w:val="0"/>
        <w:spacing w:line="520" w:lineRule="exact"/>
        <w:rPr>
          <w:rFonts w:ascii="宋体" w:hAnsi="宋体" w:cs="宋体"/>
          <w:bCs/>
          <w:sz w:val="24"/>
          <w:szCs w:val="24"/>
        </w:rPr>
      </w:pPr>
      <w:r>
        <w:rPr>
          <w:rFonts w:hint="eastAsia" w:ascii="宋体" w:hAnsi="宋体" w:cs="宋体"/>
          <w:b/>
          <w:bCs w:val="0"/>
          <w:sz w:val="24"/>
          <w:szCs w:val="24"/>
        </w:rPr>
        <w:t xml:space="preserve">一、项目总体要求</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本项目为</w:t>
      </w:r>
      <w:r>
        <w:rPr>
          <w:rFonts w:hint="eastAsia" w:ascii="宋体" w:hAnsi="宋体" w:cs="宋体"/>
          <w:bCs/>
          <w:sz w:val="24"/>
          <w:szCs w:val="24"/>
          <w:lang w:eastAsia="zh-CN"/>
        </w:rPr>
        <w:t xml:space="preserve">淮安</w:t>
      </w:r>
      <w:r>
        <w:rPr>
          <w:rFonts w:hint="eastAsia" w:ascii="宋体" w:hAnsi="宋体" w:cs="宋体"/>
          <w:bCs/>
          <w:sz w:val="24"/>
          <w:szCs w:val="24"/>
        </w:rPr>
        <w:t xml:space="preserve">区人民法院</w:t>
      </w:r>
      <w:r>
        <w:rPr>
          <w:rFonts w:hint="eastAsia" w:ascii="宋体" w:hAnsi="宋体" w:cs="宋体"/>
          <w:bCs/>
          <w:color w:val="000000" w:themeColor="text1"/>
          <w:sz w:val="24"/>
          <w:szCs w:val="24"/>
          <w:lang w:val="en-US" w:eastAsia="zh-CN"/>
        </w:rPr>
        <w:t xml:space="preserve">20</w:t>
      </w:r>
      <w:r>
        <w:rPr>
          <w:rFonts w:hint="eastAsia" w:ascii="宋体" w:hAnsi="宋体" w:cs="宋体"/>
          <w:bCs/>
          <w:color w:val="000000" w:themeColor="text1"/>
          <w:sz w:val="24"/>
          <w:szCs w:val="24"/>
          <w:lang w:val="en-US" w:eastAsia="zh-CN"/>
        </w:rPr>
        <w:t xml:space="preserve">26</w:t>
      </w:r>
      <w:r>
        <w:rPr>
          <w:rFonts w:hint="eastAsia" w:ascii="宋体" w:hAnsi="宋体" w:cs="宋体"/>
          <w:bCs/>
          <w:color w:val="000000" w:themeColor="text1"/>
          <w:sz w:val="24"/>
          <w:szCs w:val="24"/>
        </w:rPr>
        <w:t xml:space="preserve">年</w:t>
      </w:r>
      <w:r>
        <w:rPr>
          <w:rFonts w:hint="eastAsia" w:ascii="宋体" w:hAnsi="宋体" w:cs="宋体"/>
          <w:bCs/>
          <w:color w:val="000000" w:themeColor="text1"/>
          <w:sz w:val="24"/>
          <w:szCs w:val="24"/>
          <w:lang w:val="en-US" w:eastAsia="zh-CN"/>
        </w:rPr>
        <w:t xml:space="preserve">6月12日-2026年7月11日</w:t>
      </w:r>
      <w:r>
        <w:rPr>
          <w:rFonts w:hint="eastAsia" w:ascii="宋体" w:hAnsi="宋体" w:cs="宋体"/>
          <w:bCs/>
          <w:color w:val="000000" w:themeColor="text1"/>
          <w:sz w:val="24"/>
          <w:szCs w:val="24"/>
        </w:rPr>
        <w:t xml:space="preserve">食堂外包采</w:t>
      </w:r>
      <w:r>
        <w:rPr>
          <w:rFonts w:hint="eastAsia" w:ascii="宋体" w:hAnsi="宋体" w:cs="宋体"/>
          <w:bCs/>
          <w:sz w:val="24"/>
          <w:szCs w:val="24"/>
        </w:rPr>
        <w:t xml:space="preserve">购项目 ，包含一日二次</w:t>
      </w:r>
      <w:r>
        <w:rPr>
          <w:rFonts w:hint="eastAsia" w:ascii="宋体" w:hAnsi="宋体" w:cs="宋体"/>
          <w:bCs/>
          <w:color w:val="auto"/>
          <w:sz w:val="24"/>
          <w:szCs w:val="24"/>
        </w:rPr>
        <w:t xml:space="preserve">用</w:t>
      </w:r>
      <w:r>
        <w:rPr>
          <w:rFonts w:hint="eastAsia" w:ascii="宋体" w:hAnsi="宋体" w:cs="宋体"/>
          <w:bCs/>
          <w:sz w:val="24"/>
          <w:szCs w:val="24"/>
        </w:rPr>
        <w:t xml:space="preserve">餐的供应，所有食材(主副食材、米面油、配料、调味料)、辅料及易耗品，必要的税收等。</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外包服务主要提供</w:t>
      </w:r>
      <w:r>
        <w:rPr>
          <w:rFonts w:hint="eastAsia" w:ascii="宋体" w:hAnsi="宋体" w:cs="宋体"/>
          <w:sz w:val="24"/>
          <w:szCs w:val="21"/>
        </w:rPr>
        <w:t xml:space="preserve">伙食供应，保证甲方干警每餐食量，定期变换食谱，同时负责厨房范围的环境、设备、用具的卫生及管理工作并承担一日二餐的所有主材采购及辅料采购（包工包料）。要做丰富的餐食，对饭菜要求保质、保量，早餐做到营养卫生，中餐做到“六菜一汤”，包含两个大荤、</w:t>
      </w:r>
      <w:r>
        <w:rPr>
          <w:rFonts w:hint="eastAsia" w:ascii="宋体" w:hAnsi="宋体" w:cs="宋体"/>
          <w:bCs/>
          <w:sz w:val="24"/>
          <w:szCs w:val="24"/>
        </w:rPr>
        <w:t xml:space="preserve">两个小荤菜</w:t>
      </w:r>
      <w:r>
        <w:rPr>
          <w:rFonts w:hint="eastAsia" w:ascii="宋体" w:hAnsi="宋体" w:cs="宋体"/>
          <w:sz w:val="24"/>
          <w:szCs w:val="21"/>
        </w:rPr>
        <w:t xml:space="preserve">、两素、一汤。打饭回家的干警为三菜（两荤一素）一饭。</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rPr>
        <w:t xml:space="preserve">二、食堂（餐饮）工作人员要求</w:t>
      </w:r>
      <w:r/>
    </w:p>
    <w:p>
      <w:pPr>
        <w:ind w:firstLine="440"/>
        <w:keepLines w:val="0"/>
        <w:keepNext w:val="0"/>
        <w:pageBreakBefore w:val="0"/>
        <w:spacing w:line="520" w:lineRule="exact"/>
        <w:widowControl w:val="off"/>
        <w:rPr>
          <w:rFonts w:hint="eastAsia" w:ascii="宋体" w:hAnsi="宋体" w:cs="宋体"/>
          <w:bCs/>
          <w:sz w:val="24"/>
          <w:szCs w:val="24"/>
        </w:rPr>
      </w:pPr>
      <w:r>
        <w:rPr>
          <w:rFonts w:hint="eastAsia" w:ascii="宋体" w:hAnsi="宋体" w:eastAsia="宋体" w:cs="宋体"/>
          <w:color w:val="000000"/>
          <w:sz w:val="22"/>
          <w:szCs w:val="22"/>
        </w:rPr>
        <w:t xml:space="preserve">★</w:t>
      </w:r>
      <w:r>
        <w:rPr>
          <w:rFonts w:hint="eastAsia" w:ascii="宋体" w:hAnsi="宋体" w:cs="宋体"/>
          <w:bCs/>
          <w:sz w:val="24"/>
          <w:szCs w:val="24"/>
        </w:rPr>
        <w:t xml:space="preserve">基本要求:要求有一定的工作经历，身体健康，责任心强，无不良记录，无精神方面、传染性和皮肤疾病，懂得一定礼仪常识，按规定持有健康证。</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承包</w:t>
      </w:r>
      <w:r>
        <w:rPr>
          <w:rFonts w:hint="eastAsia" w:ascii="宋体" w:hAnsi="宋体" w:cs="宋体"/>
          <w:color w:val="000000"/>
          <w:sz w:val="24"/>
          <w:szCs w:val="24"/>
          <w:lang w:val="zh-CN" w:bidi="zh-CN"/>
        </w:rPr>
        <w:t xml:space="preserve">项目经理</w:t>
      </w:r>
      <w:r>
        <w:rPr>
          <w:rFonts w:hint="eastAsia" w:ascii="宋体" w:hAnsi="宋体" w:cs="宋体"/>
          <w:bCs/>
          <w:sz w:val="24"/>
          <w:szCs w:val="24"/>
        </w:rPr>
        <w:t xml:space="preserve">:需按时上下班</w:t>
      </w:r>
      <w:r>
        <w:rPr>
          <w:rFonts w:hint="eastAsia" w:ascii="宋体" w:hAnsi="宋体" w:cs="宋体"/>
          <w:bCs/>
          <w:sz w:val="24"/>
          <w:szCs w:val="24"/>
          <w:lang w:eastAsia="zh-CN"/>
        </w:rPr>
        <w:t xml:space="preserve">，</w:t>
      </w:r>
      <w:r>
        <w:rPr>
          <w:rFonts w:hint="eastAsia" w:ascii="宋体" w:hAnsi="宋体" w:cs="宋体"/>
          <w:bCs/>
          <w:sz w:val="24"/>
          <w:szCs w:val="24"/>
        </w:rPr>
        <w:t xml:space="preserve">做过类似食堂承包</w:t>
      </w:r>
      <w:r>
        <w:rPr>
          <w:rFonts w:hint="eastAsia" w:ascii="宋体" w:hAnsi="宋体" w:cs="宋体"/>
          <w:bCs/>
          <w:sz w:val="24"/>
          <w:szCs w:val="24"/>
          <w:lang w:eastAsia="zh-CN"/>
        </w:rPr>
        <w:t xml:space="preserve">，具有</w:t>
      </w:r>
      <w:r>
        <w:rPr>
          <w:rFonts w:hint="eastAsia" w:ascii="宋体" w:hAnsi="宋体" w:cs="宋体"/>
          <w:bCs/>
          <w:sz w:val="24"/>
          <w:szCs w:val="24"/>
        </w:rPr>
        <w:t xml:space="preserve">不低于5年食堂的管理经验，有一定的沟通、管理、协调能力。</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厨师:有不低于3年餐饮工作经历。</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其他勤杂服务人员条件:身体健康，年龄不超过55周岁，责任心强，无不良记录，不良嗜好。</w:t>
      </w:r>
      <w:r/>
    </w:p>
    <w:p>
      <w:pPr>
        <w:ind w:firstLine="48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工作人员数量最低需求</w:t>
      </w:r>
      <w:r>
        <w:rPr>
          <w:rFonts w:hint="eastAsia" w:ascii="宋体" w:hAnsi="宋体" w:cs="宋体"/>
          <w:bCs/>
          <w:sz w:val="24"/>
          <w:szCs w:val="24"/>
          <w:lang w:eastAsia="zh-CN"/>
        </w:rPr>
        <w:t xml:space="preserve">为</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人</w:t>
      </w:r>
      <w:r>
        <w:rPr>
          <w:rFonts w:hint="eastAsia" w:ascii="宋体" w:hAnsi="宋体" w:cs="宋体"/>
          <w:bCs/>
          <w:sz w:val="24"/>
          <w:szCs w:val="24"/>
          <w:lang w:eastAsia="zh-CN"/>
        </w:rPr>
        <w:t xml:space="preserve">，包括</w:t>
      </w:r>
      <w:r>
        <w:rPr>
          <w:rFonts w:hint="eastAsia" w:ascii="宋体" w:hAnsi="宋体" w:cs="宋体"/>
          <w:bCs/>
          <w:sz w:val="24"/>
          <w:szCs w:val="24"/>
        </w:rPr>
        <w:t xml:space="preserve">食堂主管（项目经理）1人</w:t>
      </w:r>
      <w:r>
        <w:rPr>
          <w:rFonts w:hint="eastAsia" w:ascii="宋体" w:hAnsi="宋体" w:cs="宋体"/>
          <w:bCs/>
          <w:sz w:val="24"/>
          <w:szCs w:val="24"/>
          <w:lang w:eastAsia="zh-CN"/>
        </w:rPr>
        <w:t xml:space="preserve">，</w:t>
      </w:r>
      <w:r>
        <w:rPr>
          <w:rFonts w:hint="eastAsia" w:ascii="宋体" w:hAnsi="宋体" w:cs="宋体"/>
          <w:bCs/>
          <w:sz w:val="24"/>
          <w:szCs w:val="24"/>
        </w:rPr>
        <w:t xml:space="preserve">主厨1人</w:t>
      </w:r>
      <w:r>
        <w:rPr>
          <w:rFonts w:hint="eastAsia" w:ascii="宋体" w:hAnsi="宋体" w:cs="宋体"/>
          <w:bCs/>
          <w:sz w:val="24"/>
          <w:szCs w:val="24"/>
          <w:lang w:eastAsia="zh-CN"/>
        </w:rPr>
        <w:t xml:space="preserve">，</w:t>
      </w:r>
      <w:r>
        <w:rPr>
          <w:rFonts w:hint="eastAsia" w:ascii="宋体" w:hAnsi="宋体" w:cs="宋体"/>
          <w:bCs/>
          <w:sz w:val="24"/>
          <w:szCs w:val="24"/>
        </w:rPr>
        <w:t xml:space="preserve">副厨1人</w:t>
      </w:r>
      <w:r>
        <w:rPr>
          <w:rFonts w:hint="eastAsia" w:ascii="宋体" w:hAnsi="宋体" w:cs="宋体"/>
          <w:bCs/>
          <w:sz w:val="24"/>
          <w:szCs w:val="24"/>
          <w:lang w:eastAsia="zh-CN"/>
        </w:rPr>
        <w:t xml:space="preserve">，</w:t>
      </w:r>
      <w:r>
        <w:rPr>
          <w:rFonts w:hint="eastAsia" w:ascii="宋体" w:hAnsi="宋体" w:cs="宋体"/>
          <w:bCs/>
          <w:sz w:val="24"/>
          <w:szCs w:val="24"/>
        </w:rPr>
        <w:t xml:space="preserve">面点师1人</w:t>
      </w:r>
      <w:r>
        <w:rPr>
          <w:rFonts w:hint="eastAsia" w:ascii="宋体" w:hAnsi="宋体" w:cs="宋体"/>
          <w:bCs/>
          <w:sz w:val="24"/>
          <w:szCs w:val="24"/>
          <w:lang w:eastAsia="zh-CN"/>
        </w:rPr>
        <w:t xml:space="preserve">，</w:t>
      </w:r>
      <w:r>
        <w:rPr>
          <w:rFonts w:hint="eastAsia" w:ascii="宋体" w:hAnsi="宋体" w:cs="宋体"/>
          <w:bCs/>
          <w:sz w:val="24"/>
          <w:szCs w:val="24"/>
        </w:rPr>
        <w:t xml:space="preserve">其他勤杂服务人员</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人。</w:t>
      </w:r>
      <w:r>
        <w:rPr>
          <w:rFonts w:hint="eastAsia" w:ascii="宋体" w:hAnsi="宋体" w:cs="宋体"/>
          <w:bCs/>
          <w:sz w:val="24"/>
          <w:szCs w:val="24"/>
          <w:lang w:eastAsia="zh-CN"/>
        </w:rPr>
        <w:t xml:space="preserve">供应商如在承包期内更换工作人员，新更换人员需有同等资质。</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rPr>
        <w:t xml:space="preserve">三、服务主要工作内容</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餐厅每日早、中餐正常的二餐服务及临时加班服务；</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餐厅、厨房、过道等相关场所一切卫生保洁；</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食材初步检验、储存、清理、加工、烹饪等；</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餐具、用具和厨房设备清洗消毒，食品留样；</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lang w:eastAsia="zh-CN"/>
        </w:rPr>
        <w:t xml:space="preserve">.</w:t>
      </w:r>
      <w:r>
        <w:rPr>
          <w:rFonts w:hint="eastAsia" w:ascii="宋体" w:hAnsi="宋体" w:cs="宋体"/>
          <w:bCs/>
          <w:sz w:val="24"/>
          <w:szCs w:val="24"/>
        </w:rPr>
        <w:t xml:space="preserve">每日泔水和垃圾的清理等（倒进指定垃圾桶内</w:t>
      </w:r>
      <w:r>
        <w:rPr>
          <w:rFonts w:hint="eastAsia" w:ascii="宋体" w:hAnsi="宋体" w:cs="宋体"/>
          <w:bCs/>
          <w:sz w:val="24"/>
          <w:szCs w:val="24"/>
          <w:lang w:eastAsia="zh-CN"/>
        </w:rPr>
        <w:t xml:space="preserve">，</w:t>
      </w:r>
      <w:r>
        <w:rPr>
          <w:rFonts w:hint="eastAsia" w:ascii="宋体" w:hAnsi="宋体" w:cs="宋体"/>
          <w:bCs/>
          <w:sz w:val="24"/>
          <w:szCs w:val="24"/>
        </w:rPr>
        <w:t xml:space="preserve">包括外运处理）；</w:t>
      </w:r>
      <w:r/>
    </w:p>
    <w:p>
      <w:pPr>
        <w:ind w:firstLine="480"/>
        <w:keepLines w:val="0"/>
        <w:keepNext w:val="0"/>
        <w:pageBreakBefore w:val="0"/>
        <w:spacing w:line="520" w:lineRule="exact"/>
        <w:rPr>
          <w:rFonts w:hint="eastAsia" w:ascii="宋体" w:hAnsi="宋体" w:eastAsia="宋体" w:cs="宋体"/>
          <w:bCs/>
          <w:sz w:val="24"/>
          <w:szCs w:val="24"/>
          <w:lang w:eastAsia="zh-CN"/>
        </w:rPr>
      </w:pPr>
      <w:r>
        <w:rPr>
          <w:rFonts w:hint="eastAsia" w:ascii="宋体" w:hAnsi="宋体" w:cs="宋体"/>
          <w:bCs/>
          <w:sz w:val="24"/>
          <w:szCs w:val="24"/>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甲方安排的其它任务（加班就餐任务、接待、惠农产品采购、文明城市创建等）</w:t>
      </w:r>
      <w:r>
        <w:rPr>
          <w:rFonts w:hint="eastAsia" w:ascii="宋体" w:hAnsi="宋体" w:cs="宋体"/>
          <w:bCs/>
          <w:sz w:val="24"/>
          <w:szCs w:val="24"/>
          <w:lang w:eastAsia="zh-CN"/>
        </w:rPr>
        <w:t xml:space="preserve">。</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rPr>
        <w:t xml:space="preserve">四、</w:t>
      </w:r>
      <w:r>
        <w:rPr>
          <w:rFonts w:hint="eastAsia" w:ascii="宋体" w:hAnsi="宋体" w:cs="宋体"/>
          <w:b/>
          <w:bCs w:val="0"/>
          <w:sz w:val="24"/>
          <w:szCs w:val="24"/>
          <w:lang w:eastAsia="zh-CN"/>
        </w:rPr>
        <w:t xml:space="preserve">餐饮</w:t>
      </w:r>
      <w:r>
        <w:rPr>
          <w:rFonts w:hint="eastAsia" w:ascii="宋体" w:hAnsi="宋体" w:cs="宋体"/>
          <w:b/>
          <w:bCs w:val="0"/>
          <w:sz w:val="24"/>
          <w:szCs w:val="24"/>
        </w:rPr>
        <w:t xml:space="preserve">工作具体要求</w:t>
      </w:r>
      <w:r/>
    </w:p>
    <w:p>
      <w:pPr>
        <w:ind w:firstLine="440"/>
        <w:keepLines w:val="0"/>
        <w:keepNext w:val="0"/>
        <w:pageBreakBefore w:val="0"/>
        <w:spacing w:line="520" w:lineRule="exact"/>
        <w:rPr>
          <w:rFonts w:ascii="宋体" w:hAnsi="宋体" w:cs="宋体"/>
          <w:bCs/>
          <w:sz w:val="24"/>
          <w:szCs w:val="24"/>
        </w:rPr>
      </w:pPr>
      <w:r>
        <w:rPr>
          <w:rFonts w:hint="eastAsia" w:ascii="宋体" w:hAnsi="宋体" w:eastAsia="宋体" w:cs="宋体"/>
          <w:color w:val="000000"/>
          <w:sz w:val="22"/>
          <w:szCs w:val="22"/>
        </w:rPr>
        <w:t xml:space="preserve">★</w:t>
      </w:r>
      <w:r>
        <w:rPr>
          <w:rFonts w:hint="eastAsia" w:ascii="宋体" w:hAnsi="宋体" w:cs="宋体"/>
          <w:bCs/>
          <w:sz w:val="24"/>
          <w:szCs w:val="24"/>
        </w:rPr>
        <w:t xml:space="preserve">（一）餐饮服务要求</w:t>
      </w:r>
      <w:r/>
    </w:p>
    <w:p>
      <w:pPr>
        <w:ind w:firstLine="480"/>
        <w:keepLines w:val="0"/>
        <w:keepNext w:val="0"/>
        <w:pageBreakBefore w:val="0"/>
        <w:spacing w:line="520" w:lineRule="exact"/>
        <w:rPr>
          <w:rFonts w:hint="eastAsia" w:ascii="宋体" w:hAnsi="宋体" w:eastAsia="宋体" w:cs="宋体"/>
          <w:bCs/>
          <w:sz w:val="24"/>
          <w:szCs w:val="24"/>
          <w:u w:val="single"/>
          <w:lang w:val="en-US" w:eastAsia="zh-CN"/>
        </w:rPr>
      </w:pPr>
      <w:r>
        <w:rPr>
          <w:rFonts w:hint="eastAsia" w:ascii="宋体" w:hAnsi="宋体" w:cs="宋体"/>
          <w:bCs/>
          <w:sz w:val="24"/>
          <w:szCs w:val="24"/>
        </w:rPr>
        <w:t xml:space="preserve">提供的餐饮服务主要包括每日的早餐、午餐、临时性加班用餐。按甲方</w:t>
      </w:r>
      <w:r>
        <w:rPr>
          <w:rFonts w:hint="eastAsia" w:ascii="宋体" w:hAnsi="宋体" w:cs="宋体"/>
          <w:bCs/>
          <w:sz w:val="24"/>
          <w:szCs w:val="24"/>
          <w:lang w:eastAsia="zh-CN"/>
        </w:rPr>
        <w:t xml:space="preserve">设定要求备餐。</w:t>
      </w:r>
      <w:r/>
    </w:p>
    <w:p>
      <w:pPr>
        <w:numPr>
          <w:ilvl w:val="0"/>
          <w:numId w:val="2"/>
        </w:numPr>
        <w:ind w:firstLine="48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rPr>
        <w:t xml:space="preserve">早餐标准：</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元/人，限堂食。——提供</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种以上粥、</w:t>
      </w:r>
      <w:r>
        <w:rPr>
          <w:rFonts w:hint="eastAsia" w:ascii="宋体" w:hAnsi="宋体" w:cs="宋体"/>
          <w:bCs/>
          <w:sz w:val="24"/>
          <w:szCs w:val="24"/>
          <w:lang w:val="en-US" w:eastAsia="zh-CN"/>
        </w:rPr>
        <w:t xml:space="preserve">2种以上主食</w:t>
      </w:r>
      <w:r>
        <w:rPr>
          <w:rFonts w:hint="eastAsia" w:ascii="宋体" w:hAnsi="宋体" w:cs="宋体"/>
          <w:bCs/>
          <w:sz w:val="24"/>
          <w:szCs w:val="24"/>
        </w:rPr>
        <w:t xml:space="preserve">（</w:t>
      </w:r>
      <w:r>
        <w:rPr>
          <w:rFonts w:hint="eastAsia" w:ascii="宋体" w:hAnsi="宋体" w:cs="宋体"/>
          <w:bCs/>
          <w:sz w:val="24"/>
          <w:szCs w:val="24"/>
          <w:lang w:eastAsia="zh-CN"/>
        </w:rPr>
        <w:t xml:space="preserve">如</w:t>
      </w:r>
      <w:r>
        <w:rPr>
          <w:rFonts w:hint="eastAsia" w:ascii="宋体" w:hAnsi="宋体" w:cs="宋体"/>
          <w:bCs/>
          <w:sz w:val="24"/>
          <w:szCs w:val="24"/>
        </w:rPr>
        <w:t xml:space="preserve">馄饨、面条</w:t>
      </w:r>
      <w:r>
        <w:rPr>
          <w:rFonts w:hint="eastAsia" w:ascii="宋体" w:hAnsi="宋体" w:cs="宋体"/>
          <w:bCs/>
          <w:sz w:val="24"/>
          <w:szCs w:val="24"/>
          <w:lang w:eastAsia="zh-CN"/>
        </w:rPr>
        <w:t xml:space="preserve">（配浇头）</w:t>
      </w:r>
      <w:r>
        <w:rPr>
          <w:rFonts w:hint="eastAsia" w:ascii="宋体" w:hAnsi="宋体" w:cs="宋体"/>
          <w:bCs/>
          <w:sz w:val="24"/>
          <w:szCs w:val="24"/>
        </w:rPr>
        <w:t xml:space="preserve">、辣汤等），</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种以上面食（如小笼包、蒸饺、油条、花卷、烧卖</w:t>
      </w:r>
      <w:r>
        <w:rPr>
          <w:rFonts w:hint="eastAsia" w:ascii="宋体" w:hAnsi="宋体" w:cs="宋体"/>
          <w:bCs/>
          <w:sz w:val="24"/>
          <w:szCs w:val="24"/>
          <w:lang w:eastAsia="zh-CN"/>
        </w:rPr>
        <w:t xml:space="preserve">、豆腐卷、鸡蛋饼</w:t>
      </w:r>
      <w:r>
        <w:rPr>
          <w:rFonts w:hint="eastAsia" w:ascii="宋体" w:hAnsi="宋体" w:cs="宋体"/>
          <w:bCs/>
          <w:sz w:val="24"/>
          <w:szCs w:val="24"/>
        </w:rPr>
        <w:t xml:space="preserve">等），面食需现场制作，不得外购，</w:t>
      </w:r>
      <w:r>
        <w:rPr>
          <w:rFonts w:hint="eastAsia" w:ascii="宋体" w:hAnsi="宋体" w:cs="宋体"/>
          <w:bCs/>
          <w:sz w:val="24"/>
          <w:szCs w:val="24"/>
          <w:lang w:val="en-US" w:eastAsia="zh-CN"/>
        </w:rPr>
        <w:t xml:space="preserve">2种以上蒸食类（如</w:t>
      </w:r>
      <w:r>
        <w:rPr>
          <w:rFonts w:hint="eastAsia" w:ascii="宋体" w:hAnsi="宋体" w:cs="宋体"/>
          <w:bCs/>
          <w:sz w:val="24"/>
          <w:szCs w:val="24"/>
        </w:rPr>
        <w:t xml:space="preserve">薯类、玉米</w:t>
      </w:r>
      <w:r>
        <w:rPr>
          <w:rFonts w:hint="eastAsia" w:ascii="宋体" w:hAnsi="宋体" w:cs="宋体"/>
          <w:bCs/>
          <w:sz w:val="24"/>
          <w:szCs w:val="24"/>
          <w:lang w:eastAsia="zh-CN"/>
        </w:rPr>
        <w:t xml:space="preserve">、山药等）</w:t>
      </w:r>
      <w:r>
        <w:rPr>
          <w:rFonts w:hint="eastAsia" w:ascii="宋体" w:hAnsi="宋体" w:cs="宋体"/>
          <w:bCs/>
          <w:sz w:val="24"/>
          <w:szCs w:val="24"/>
        </w:rPr>
        <w:t xml:space="preserve">，煮鸡蛋</w:t>
      </w:r>
      <w:r>
        <w:rPr>
          <w:rFonts w:hint="eastAsia" w:ascii="宋体" w:hAnsi="宋体" w:cs="宋体"/>
          <w:bCs/>
          <w:sz w:val="24"/>
          <w:szCs w:val="24"/>
          <w:lang w:eastAsia="zh-CN"/>
        </w:rPr>
        <w:t xml:space="preserve">或茶叶蛋</w:t>
      </w:r>
      <w:r>
        <w:rPr>
          <w:rFonts w:hint="eastAsia" w:ascii="宋体" w:hAnsi="宋体" w:cs="宋体"/>
          <w:bCs/>
          <w:sz w:val="24"/>
          <w:szCs w:val="24"/>
        </w:rPr>
        <w:t xml:space="preserve">，2种以上现制菜品（如炒菜、凉拌蔬菜）及</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种</w:t>
      </w:r>
      <w:r>
        <w:rPr>
          <w:rFonts w:hint="eastAsia" w:ascii="宋体" w:hAnsi="宋体" w:cs="宋体"/>
          <w:bCs/>
          <w:sz w:val="24"/>
          <w:szCs w:val="24"/>
          <w:lang w:eastAsia="zh-CN"/>
        </w:rPr>
        <w:t xml:space="preserve">以上</w:t>
      </w:r>
      <w:r>
        <w:rPr>
          <w:rFonts w:hint="eastAsia" w:ascii="宋体" w:hAnsi="宋体" w:cs="宋体"/>
          <w:bCs/>
          <w:sz w:val="24"/>
          <w:szCs w:val="24"/>
        </w:rPr>
        <w:t xml:space="preserve">腌咸菜</w:t>
      </w:r>
      <w:r>
        <w:rPr>
          <w:rFonts w:hint="eastAsia" w:ascii="宋体" w:hAnsi="宋体" w:cs="宋体"/>
          <w:bCs/>
          <w:sz w:val="24"/>
          <w:szCs w:val="24"/>
          <w:lang w:val="en-US" w:eastAsia="zh-CN"/>
        </w:rPr>
        <w:t xml:space="preserve">,每日提供豆浆或牛奶。</w:t>
      </w:r>
      <w:r>
        <w:rPr>
          <w:rFonts w:hint="eastAsia" w:ascii="宋体" w:hAnsi="宋体" w:cs="宋体"/>
          <w:bCs/>
          <w:sz w:val="24"/>
          <w:szCs w:val="24"/>
        </w:rPr>
        <w:t xml:space="preserve">开餐时间：每日07:</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——8:</w:t>
      </w:r>
      <w:r>
        <w:rPr>
          <w:rFonts w:hint="eastAsia" w:ascii="宋体" w:hAnsi="宋体" w:cs="宋体"/>
          <w:bCs/>
          <w:sz w:val="24"/>
          <w:szCs w:val="24"/>
          <w:lang w:val="en-US" w:eastAsia="zh-CN"/>
        </w:rPr>
        <w:t xml:space="preserve">20</w:t>
      </w:r>
      <w:r>
        <w:rPr>
          <w:rFonts w:hint="eastAsia" w:ascii="宋体" w:hAnsi="宋体" w:cs="宋体"/>
          <w:bCs/>
          <w:sz w:val="24"/>
          <w:szCs w:val="24"/>
        </w:rPr>
        <w:t xml:space="preserve">。</w:t>
      </w:r>
      <w:r/>
    </w:p>
    <w:p>
      <w:pPr>
        <w:ind w:firstLine="480"/>
        <w:keepLines w:val="0"/>
        <w:keepNext w:val="0"/>
        <w:pageBreakBefore w:val="0"/>
        <w:spacing w:line="520" w:lineRule="exact"/>
        <w:rPr>
          <w:rFonts w:hint="eastAsia" w:ascii="宋体" w:hAnsi="宋体" w:eastAsia="宋体" w:cs="宋体"/>
          <w:bCs/>
          <w:sz w:val="24"/>
          <w:szCs w:val="24"/>
          <w:highlight w:val="yellow"/>
          <w:lang w:val="en-US" w:eastAsia="zh-CN"/>
        </w:rPr>
      </w:pPr>
      <w:r>
        <w:rPr>
          <w:rFonts w:hint="eastAsia" w:ascii="宋体" w:hAnsi="宋体" w:cs="宋体"/>
          <w:bCs/>
          <w:sz w:val="24"/>
          <w:szCs w:val="24"/>
        </w:rPr>
        <w:t xml:space="preserve">2、中餐标准：</w:t>
      </w:r>
      <w:r>
        <w:rPr>
          <w:rFonts w:hint="eastAsia" w:ascii="宋体" w:hAnsi="宋体" w:cs="宋体"/>
          <w:bCs/>
          <w:sz w:val="24"/>
          <w:szCs w:val="24"/>
          <w:lang w:val="en-US" w:eastAsia="zh-CN"/>
        </w:rPr>
        <w:t xml:space="preserve">15</w:t>
      </w:r>
      <w:r>
        <w:rPr>
          <w:rFonts w:hint="eastAsia" w:ascii="宋体" w:hAnsi="宋体" w:cs="宋体"/>
          <w:bCs/>
          <w:sz w:val="24"/>
          <w:szCs w:val="24"/>
        </w:rPr>
        <w:t xml:space="preserve">元/人，实行按需自取自助堂食和打饭回家相结合的供应方式——备选菜品不少于</w:t>
      </w:r>
      <w:r>
        <w:rPr>
          <w:rFonts w:ascii="宋体" w:hAnsi="宋体" w:cs="宋体"/>
          <w:bCs/>
          <w:sz w:val="24"/>
          <w:szCs w:val="24"/>
        </w:rPr>
        <w:t xml:space="preserve">6</w:t>
      </w:r>
      <w:r>
        <w:rPr>
          <w:rFonts w:hint="eastAsia" w:ascii="宋体" w:hAnsi="宋体" w:cs="宋体"/>
          <w:bCs/>
          <w:sz w:val="24"/>
          <w:szCs w:val="24"/>
        </w:rPr>
        <w:t xml:space="preserve">个，其中两个大荤菜、两个小荤菜、两个素菜，另需提供汤、水果或奶制品、米饭。</w:t>
      </w:r>
      <w:r>
        <w:rPr>
          <w:rFonts w:hint="eastAsia" w:ascii="宋体" w:hAnsi="宋体" w:cs="宋体"/>
          <w:bCs/>
          <w:sz w:val="24"/>
          <w:szCs w:val="24"/>
          <w:lang w:eastAsia="zh-CN"/>
        </w:rPr>
        <w:t xml:space="preserve">食品随空随加，满足食用。</w:t>
      </w:r>
      <w:r>
        <w:rPr>
          <w:rFonts w:hint="eastAsia" w:ascii="宋体" w:hAnsi="宋体" w:cs="宋体"/>
          <w:bCs/>
          <w:sz w:val="24"/>
          <w:szCs w:val="24"/>
        </w:rPr>
        <w:t xml:space="preserve">打饭回家的干警三菜（两荤一素）一饭。开餐时间：每日</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w:t>
      </w:r>
      <w:r>
        <w:rPr>
          <w:rFonts w:hint="eastAsia" w:ascii="宋体" w:hAnsi="宋体" w:cs="宋体"/>
          <w:bCs/>
          <w:sz w:val="24"/>
          <w:szCs w:val="24"/>
          <w:lang w:val="en-US" w:eastAsia="zh-CN"/>
        </w:rPr>
        <w:t xml:space="preserve">45</w:t>
      </w:r>
      <w:r>
        <w:rPr>
          <w:rFonts w:hint="eastAsia" w:ascii="宋体" w:hAnsi="宋体" w:cs="宋体"/>
          <w:bCs/>
          <w:sz w:val="24"/>
          <w:szCs w:val="24"/>
        </w:rPr>
        <w:t xml:space="preserve">——13:</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，打饭回家的不得提前至11:</w:t>
      </w:r>
      <w:r>
        <w:rPr>
          <w:rFonts w:hint="eastAsia" w:ascii="宋体" w:hAnsi="宋体" w:cs="宋体"/>
          <w:bCs/>
          <w:sz w:val="24"/>
          <w:szCs w:val="24"/>
          <w:lang w:val="en-US" w:eastAsia="zh-CN"/>
        </w:rPr>
        <w:t xml:space="preserve">30</w:t>
      </w:r>
      <w:r>
        <w:rPr>
          <w:rFonts w:hint="eastAsia" w:ascii="宋体" w:hAnsi="宋体" w:cs="宋体"/>
          <w:bCs/>
          <w:sz w:val="24"/>
          <w:szCs w:val="24"/>
        </w:rPr>
        <w:t xml:space="preserve">分前拿取饭提。</w:t>
      </w:r>
      <w:r>
        <w:rPr>
          <w:rFonts w:hint="eastAsia" w:ascii="宋体" w:hAnsi="宋体" w:cs="宋体"/>
          <w:bCs/>
          <w:sz w:val="24"/>
          <w:szCs w:val="24"/>
          <w:highlight w:val="yellow"/>
          <w:lang w:eastAsia="zh-CN"/>
        </w:rPr>
        <w:t xml:space="preserve">饭提菜品打包量不得低于饭提容量的二分之一，米饭打包量打满饭盒。</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3、如遇春节等法定节假日，须按甲方要求以成本价方式为所有干警免费代为加工年货等服务。</w:t>
      </w:r>
      <w:r/>
    </w:p>
    <w:p>
      <w:pPr>
        <w:ind w:firstLine="480"/>
        <w:keepLines w:val="0"/>
        <w:keepNext w:val="0"/>
        <w:pageBreakBefore w:val="0"/>
        <w:spacing w:line="520" w:lineRule="exact"/>
        <w:rPr>
          <w:rFonts w:hint="default" w:ascii="宋体" w:hAnsi="宋体" w:eastAsia="宋体" w:cs="宋体"/>
          <w:bCs/>
          <w:sz w:val="24"/>
          <w:szCs w:val="24"/>
          <w:lang w:val="en-US" w:eastAsia="zh-CN"/>
        </w:rPr>
      </w:pPr>
      <w:r>
        <w:rPr>
          <w:rFonts w:hint="eastAsia" w:ascii="宋体" w:hAnsi="宋体" w:cs="宋体"/>
          <w:bCs/>
          <w:sz w:val="24"/>
          <w:szCs w:val="24"/>
        </w:rPr>
        <w:t xml:space="preserve">4、</w:t>
      </w:r>
      <w:r>
        <w:rPr>
          <w:rFonts w:ascii="宋体" w:hAnsi="宋体" w:cs="宋体"/>
          <w:bCs/>
          <w:sz w:val="24"/>
          <w:szCs w:val="24"/>
        </w:rPr>
        <w:t xml:space="preserve">工作日晚间如有特殊情况需要安排工作餐的以及周六、周日如有特殊其他要求</w:t>
      </w:r>
      <w:r>
        <w:rPr>
          <w:rFonts w:hint="eastAsia" w:ascii="宋体" w:hAnsi="宋体" w:cs="宋体"/>
          <w:bCs/>
          <w:sz w:val="24"/>
          <w:szCs w:val="24"/>
        </w:rPr>
        <w:t xml:space="preserve">安排工作餐</w:t>
      </w:r>
      <w:r>
        <w:rPr>
          <w:rFonts w:ascii="宋体" w:hAnsi="宋体" w:cs="宋体"/>
          <w:bCs/>
          <w:sz w:val="24"/>
          <w:szCs w:val="24"/>
        </w:rPr>
        <w:t xml:space="preserve">的，乙方应无条件服从甲方安排，</w:t>
      </w:r>
      <w:r>
        <w:rPr>
          <w:rFonts w:hint="eastAsia" w:ascii="宋体" w:hAnsi="宋体" w:cs="宋体"/>
          <w:bCs/>
          <w:sz w:val="24"/>
          <w:szCs w:val="24"/>
          <w:lang w:eastAsia="zh-CN"/>
        </w:rPr>
        <w:t xml:space="preserve">标准为不超过</w:t>
      </w:r>
      <w:r>
        <w:rPr>
          <w:rFonts w:hint="eastAsia" w:ascii="宋体" w:hAnsi="宋体" w:cs="宋体"/>
          <w:bCs/>
          <w:sz w:val="24"/>
          <w:szCs w:val="24"/>
          <w:lang w:val="en-US" w:eastAsia="zh-CN"/>
        </w:rPr>
        <w:t xml:space="preserve">30元/人（具体以甲方确定为准）</w:t>
      </w:r>
      <w:r/>
    </w:p>
    <w:p>
      <w:pPr>
        <w:ind w:firstLine="480"/>
        <w:keepLines w:val="0"/>
        <w:keepNext w:val="0"/>
        <w:pageBreakBefore w:val="0"/>
        <w:spacing w:line="520" w:lineRule="exact"/>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5、自选餐提供加工好的食品和米、面、油等供干警自主选择，不得高于市场价。</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（二）其他工作要求</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安排的食堂工作人员无传染病或其他不适合从事餐饮行业的疾病，持有效期内《健康证》上岗，定期按卫生防疫部门的要求进行健康体检，更换厨师需征得甲方同意。</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安排的食堂工作人员在食堂上班期间，应当遵守甲方办公区的管理规定，不得随意进入甲方办公区域及其他不适宜进入的区域，影响甲方正常办公。</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做好生产、安全、消防、卫生、食品安全等工作，确保食品安全，确保食堂的正常供应。定期自行组织和参加食品安全培训和消防演练等活动。</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由采购人建立健全食堂各项制度，明确各种工作岗位标准，定期对承包商的工作人员进行培训、考核，不断提高工作质效和技术水平。</w:t>
      </w:r>
      <w:r/>
    </w:p>
    <w:p>
      <w:pPr>
        <w:ind w:left="559" w:firstLine="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lang w:eastAsia="zh-CN"/>
        </w:rPr>
        <w:t xml:space="preserve">.</w:t>
      </w:r>
      <w:r>
        <w:rPr>
          <w:rFonts w:hint="eastAsia" w:ascii="宋体" w:hAnsi="宋体" w:cs="宋体"/>
          <w:bCs/>
          <w:sz w:val="24"/>
          <w:szCs w:val="24"/>
        </w:rPr>
        <w:t xml:space="preserve">妥善保管、合理使用设备设施，发生故障要及时向甲方报修</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每天自行检查水电气等安全，并做好《安全检查记录》；每天接受甲方人员的日常检查工作；每天菜品定时取样留存，留存期限</w:t>
      </w:r>
      <w:r>
        <w:rPr>
          <w:rFonts w:hint="eastAsia" w:ascii="宋体" w:hAnsi="宋体" w:cs="宋体"/>
          <w:bCs/>
          <w:sz w:val="24"/>
          <w:szCs w:val="24"/>
          <w:lang w:eastAsia="zh-CN"/>
        </w:rPr>
        <w:t xml:space="preserve">不少于</w:t>
      </w:r>
      <w:r>
        <w:rPr>
          <w:rFonts w:hint="eastAsia" w:ascii="宋体" w:hAnsi="宋体" w:cs="宋体"/>
          <w:bCs/>
          <w:sz w:val="24"/>
          <w:szCs w:val="24"/>
        </w:rPr>
        <w:t xml:space="preserve">48小时；每季度接受采购人消防安全检查。</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lang w:eastAsia="zh-CN"/>
        </w:rPr>
        <w:t xml:space="preserve">.</w:t>
      </w:r>
      <w:r>
        <w:rPr>
          <w:rFonts w:hint="eastAsia" w:ascii="宋体" w:hAnsi="宋体" w:cs="宋体"/>
          <w:bCs/>
          <w:sz w:val="24"/>
          <w:szCs w:val="24"/>
        </w:rPr>
        <w:t xml:space="preserve">按照《中华人民共和国食品卫生法》及行业规定，每日进行仪容仪表检查，穿戴厨师工作服、手套、帽、围裙，规范操作，接受相关部门监督。</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lang w:eastAsia="zh-CN"/>
        </w:rPr>
        <w:t xml:space="preserve">.</w:t>
      </w:r>
      <w:r>
        <w:rPr>
          <w:rFonts w:hint="eastAsia" w:ascii="宋体" w:hAnsi="宋体" w:cs="宋体"/>
          <w:bCs/>
          <w:sz w:val="24"/>
          <w:szCs w:val="24"/>
        </w:rPr>
        <w:t xml:space="preserve">食品采购。餐厅承包采购负责人必须把好食品的采购关，按照《中华人民共和国食品安全法》，严把进货渠道和进货质量，所采购物品入库必须填写进货单。采购调料、油、大米、面粉等必须有QS质量认证,确保在有效期内使用；对于食用油建议使用金龙鱼、福临门、元宝、鲁花等原包装品牌之一大豆油或花生油（不得使用转基因油）；大米必须是当年或上季的新大米（不得有霉变）、面粉要求标粉以上,严禁提供陈化粮；副食品（肉、禽、蛋、鱼）要提供进货来源，须有卫生检疫证明，建议定点采购苏食、双汇或雨润猪肉，各种肉食制品要保留进货票据以备随时检查</w:t>
      </w:r>
      <w:r>
        <w:rPr>
          <w:rFonts w:hint="eastAsia" w:ascii="宋体" w:hAnsi="宋体" w:cs="宋体"/>
          <w:bCs/>
          <w:sz w:val="24"/>
          <w:szCs w:val="24"/>
          <w:lang w:eastAsia="zh-CN"/>
        </w:rPr>
        <w:t xml:space="preserve">，不使用冷冻肉食制品</w:t>
      </w:r>
      <w:r>
        <w:rPr>
          <w:rFonts w:hint="eastAsia" w:ascii="宋体" w:hAnsi="宋体" w:cs="宋体"/>
          <w:bCs/>
          <w:sz w:val="24"/>
          <w:szCs w:val="24"/>
        </w:rPr>
        <w:t xml:space="preserve">；蔬菜、水果品质新鲜。对在检查中发现腐烂变质、变霉、变臭、以次充好的食品，不按规定进货等，除责令成交单位不得使用此批次产品外，扣除1000元/次。</w:t>
      </w:r>
      <w:r/>
    </w:p>
    <w:p>
      <w:pPr>
        <w:ind w:firstLine="480"/>
        <w:keepLines w:val="0"/>
        <w:keepNext w:val="0"/>
        <w:pageBreakBefore w:val="0"/>
        <w:spacing w:line="520" w:lineRule="exact"/>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lang w:eastAsia="zh-CN"/>
        </w:rPr>
        <w:t xml:space="preserve">.</w:t>
      </w:r>
      <w:r>
        <w:rPr>
          <w:rFonts w:hint="eastAsia" w:ascii="宋体" w:hAnsi="宋体" w:cs="宋体"/>
          <w:bCs/>
          <w:sz w:val="24"/>
          <w:szCs w:val="24"/>
        </w:rPr>
        <w:t xml:space="preserve">院区提供的所有设施、设备、器具等成交单位要安排人员值班，防止餐厅的物品被盗。厨房设备要按相关操作规程使用，不得无故损坏，器皿非正常损耗，对经营期间人为损坏的物件要进行赔偿。餐具必须使用雕牌、立白、84等正规的品牌餐具消毒剂清洗，按规定时间消毒后使用，对于检查中发现使用非餐具消毒剂清洗餐具的，扣除服务费500元/次。工作中损坏物件成交单位要及时维修或补充，对在检查中发现故意损坏厨房设备器皿的，要按实际价格的双倍赔偿，同时扣除成交单位服务费500元/次。</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lang w:eastAsia="zh-CN"/>
        </w:rPr>
        <w:t xml:space="preserve">.</w:t>
      </w:r>
      <w:r>
        <w:rPr>
          <w:rFonts w:hint="eastAsia" w:ascii="宋体" w:hAnsi="宋体" w:cs="宋体"/>
          <w:bCs/>
          <w:sz w:val="24"/>
          <w:szCs w:val="24"/>
        </w:rPr>
        <w:t xml:space="preserve">成交承包商应完全服从甲方的工作内容分配，完全服从甲方餐厅服务政策、工作内容、服务流程及有关制度的调整优化。</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lang w:eastAsia="zh-CN"/>
        </w:rPr>
        <w:t xml:space="preserve">.</w:t>
      </w:r>
      <w:r>
        <w:rPr>
          <w:rFonts w:hint="eastAsia" w:ascii="宋体" w:hAnsi="宋体" w:cs="宋体"/>
          <w:bCs/>
          <w:sz w:val="24"/>
          <w:szCs w:val="24"/>
        </w:rPr>
        <w:t xml:space="preserve">若发生食品安全事故，承包商应服从院方及上级主管部门的指令，按照制定的《食品安全事故应急预案》来处理，不得擅自处理任何食材和器具。</w:t>
      </w:r>
      <w:r/>
    </w:p>
    <w:p>
      <w:pPr>
        <w:ind w:firstLine="48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所有人员与甲方不具有劳动关系，发生一切纠纷由承包人负责。</w:t>
      </w:r>
      <w:r/>
    </w:p>
    <w:p>
      <w:pPr>
        <w:ind w:firstLine="482"/>
        <w:keepLines w:val="0"/>
        <w:keepNext w:val="0"/>
        <w:pageBreakBefore w:val="0"/>
        <w:spacing w:line="520" w:lineRule="exact"/>
        <w:rPr>
          <w:rFonts w:hint="eastAsia" w:ascii="宋体" w:hAnsi="宋体" w:cs="宋体"/>
          <w:b/>
          <w:bCs w:val="0"/>
          <w:sz w:val="24"/>
          <w:szCs w:val="24"/>
        </w:rPr>
      </w:pPr>
      <w:r>
        <w:rPr>
          <w:rFonts w:hint="eastAsia" w:ascii="宋体" w:hAnsi="宋体" w:cs="宋体"/>
          <w:b/>
          <w:bCs w:val="0"/>
          <w:sz w:val="24"/>
          <w:szCs w:val="24"/>
          <w:lang w:val="en-US" w:eastAsia="zh-CN"/>
        </w:rPr>
        <w:t xml:space="preserve">五、</w:t>
      </w:r>
      <w:r>
        <w:rPr>
          <w:rFonts w:hint="eastAsia" w:ascii="宋体" w:hAnsi="宋体" w:cs="宋体"/>
          <w:b/>
          <w:bCs w:val="0"/>
          <w:sz w:val="24"/>
          <w:szCs w:val="24"/>
        </w:rPr>
        <w:t xml:space="preserve">费用结算及付款方式</w:t>
      </w:r>
      <w:r/>
    </w:p>
    <w:p>
      <w:pPr>
        <w:ind w:firstLine="440"/>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color w:val="000000"/>
          <w:sz w:val="22"/>
          <w:szCs w:val="22"/>
        </w:rPr>
        <w:t xml:space="preserve">★</w:t>
      </w:r>
      <w:r>
        <w:rPr>
          <w:rFonts w:hint="eastAsia" w:ascii="宋体" w:hAnsi="宋体" w:eastAsia="宋体" w:cs="宋体"/>
          <w:color w:val="c00000"/>
          <w:sz w:val="24"/>
          <w:szCs w:val="24"/>
        </w:rPr>
        <w:t xml:space="preserve">原则上一个月结算一次，汇至乙方指定的账户。</w:t>
      </w:r>
      <w:r/>
    </w:p>
    <w:p>
      <w:pPr>
        <w:ind w:firstLine="482"/>
        <w:jc w:val="left"/>
        <w:keepLines w:val="0"/>
        <w:keepNext w:val="0"/>
        <w:pageBreakBefore w:val="0"/>
        <w:spacing w:line="520" w:lineRule="exact"/>
        <w:rPr>
          <w:rFonts w:hint="eastAsia" w:ascii="宋体" w:hAnsi="宋体" w:eastAsia="宋体" w:cs="宋体"/>
          <w:sz w:val="24"/>
          <w:szCs w:val="24"/>
          <w:lang w:val="en-US" w:eastAsia="zh-CN"/>
        </w:rPr>
      </w:pPr>
      <w:r>
        <w:rPr>
          <w:rFonts w:hint="eastAsia" w:ascii="宋体" w:hAnsi="宋体" w:cs="宋体"/>
          <w:b/>
          <w:bCs/>
          <w:color w:val="000000"/>
          <w:sz w:val="24"/>
          <w:szCs w:val="24"/>
        </w:rPr>
        <w:t xml:space="preserve">注：付款时中标供应商须提供正规发票（因发票问题而导致无法正常付款的，责任由投标人自己承担）。</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lang w:eastAsia="zh-CN"/>
        </w:rPr>
        <w:t xml:space="preserve">六</w:t>
      </w:r>
      <w:r>
        <w:rPr>
          <w:rFonts w:hint="eastAsia" w:ascii="宋体" w:hAnsi="宋体" w:cs="宋体"/>
          <w:b/>
          <w:bCs w:val="0"/>
          <w:sz w:val="24"/>
          <w:szCs w:val="24"/>
        </w:rPr>
        <w:t xml:space="preserve">、履约考核</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合同履行期间甲方每月组织一次干警对就餐满意度进行测评，满意度测评考核结果低于</w:t>
      </w:r>
      <w:r>
        <w:rPr>
          <w:rFonts w:ascii="宋体" w:hAnsi="宋体" w:cs="宋体"/>
          <w:bCs/>
          <w:sz w:val="24"/>
          <w:szCs w:val="24"/>
        </w:rPr>
        <w:t xml:space="preserve">70</w:t>
      </w:r>
      <w:r>
        <w:rPr>
          <w:rFonts w:hint="eastAsia" w:ascii="宋体" w:hAnsi="宋体" w:cs="宋体"/>
          <w:bCs/>
          <w:sz w:val="24"/>
          <w:szCs w:val="24"/>
        </w:rPr>
        <w:t xml:space="preserve">%的，扣发当月承包费的</w:t>
      </w:r>
      <w:r>
        <w:rPr>
          <w:rFonts w:ascii="宋体" w:hAnsi="宋体" w:cs="宋体"/>
          <w:bCs/>
          <w:sz w:val="24"/>
          <w:szCs w:val="24"/>
        </w:rPr>
        <w:t xml:space="preserve">10</w:t>
      </w:r>
      <w:r>
        <w:rPr>
          <w:rFonts w:hint="eastAsia" w:ascii="宋体" w:hAnsi="宋体" w:cs="宋体"/>
          <w:bCs/>
          <w:sz w:val="24"/>
          <w:szCs w:val="24"/>
        </w:rPr>
        <w:t xml:space="preserve">%；连续两次测评低于7</w:t>
      </w:r>
      <w:r>
        <w:rPr>
          <w:rFonts w:ascii="宋体" w:hAnsi="宋体" w:cs="宋体"/>
          <w:bCs/>
          <w:sz w:val="24"/>
          <w:szCs w:val="24"/>
        </w:rPr>
        <w:t xml:space="preserve">0</w:t>
      </w:r>
      <w:r>
        <w:rPr>
          <w:rFonts w:hint="eastAsia" w:ascii="宋体" w:hAnsi="宋体" w:cs="宋体"/>
          <w:bCs/>
          <w:sz w:val="24"/>
          <w:szCs w:val="24"/>
        </w:rPr>
        <w:t xml:space="preserve">%</w:t>
      </w:r>
      <w:r>
        <w:rPr>
          <w:rFonts w:ascii="宋体" w:hAnsi="宋体" w:cs="宋体"/>
          <w:bCs/>
          <w:sz w:val="24"/>
          <w:szCs w:val="24"/>
        </w:rPr>
        <w:t xml:space="preserve">的</w:t>
      </w:r>
      <w:r>
        <w:rPr>
          <w:rFonts w:hint="eastAsia" w:ascii="宋体" w:hAnsi="宋体" w:cs="宋体"/>
          <w:bCs/>
          <w:sz w:val="24"/>
          <w:szCs w:val="24"/>
        </w:rPr>
        <w:t xml:space="preserve">，</w:t>
      </w:r>
      <w:r>
        <w:rPr>
          <w:rFonts w:ascii="宋体" w:hAnsi="宋体" w:cs="宋体"/>
          <w:bCs/>
          <w:sz w:val="24"/>
          <w:szCs w:val="24"/>
        </w:rPr>
        <w:t xml:space="preserve">解除合同</w:t>
      </w:r>
      <w:r>
        <w:rPr>
          <w:rFonts w:hint="eastAsia" w:ascii="宋体" w:hAnsi="宋体" w:cs="宋体"/>
          <w:bCs/>
          <w:sz w:val="24"/>
          <w:szCs w:val="24"/>
        </w:rPr>
        <w:t xml:space="preserve">。</w:t>
      </w:r>
      <w:r/>
    </w:p>
    <w:p>
      <w:pPr>
        <w:ind w:firstLine="480"/>
        <w:keepLines w:val="0"/>
        <w:keepNext w:val="0"/>
        <w:pageBreakBefore w:val="0"/>
        <w:spacing w:line="520" w:lineRule="exact"/>
        <w:rPr>
          <w:rFonts w:hint="eastAsia" w:ascii="宋体" w:hAnsi="宋体" w:cs="宋体"/>
          <w:b/>
          <w:bCs/>
          <w:iCs/>
          <w:sz w:val="24"/>
          <w:szCs w:val="24"/>
        </w:rPr>
      </w:pPr>
      <w:r>
        <w:rPr>
          <w:rFonts w:hint="eastAsia" w:ascii="宋体" w:hAnsi="宋体" w:cs="宋体"/>
          <w:bCs/>
          <w:sz w:val="24"/>
          <w:szCs w:val="24"/>
        </w:rPr>
        <w:t xml:space="preserve">平时的日常管理考核。为确保服务质量，乙方应该按照文件规定要求的人数按时到岗履职及对文件中规定的人员资质等级进行考核，甲方抽查，每发现缺岗一人次或不符合文件要求一次的扣款100元/次，累计达到20人次的甲方有权解除合同。甲方</w:t>
      </w:r>
      <w:r>
        <w:rPr>
          <w:rFonts w:hint="eastAsia" w:ascii="宋体" w:hAnsi="宋体" w:cs="宋体"/>
          <w:bCs/>
          <w:iCs/>
          <w:sz w:val="24"/>
          <w:szCs w:val="24"/>
        </w:rPr>
        <w:t xml:space="preserve">针对日常管理制定相关考核细则。1.重大食品安全事故.2、日常管理中出现的问题.3、餐厅安全生产管理规定。</w:t>
      </w:r>
      <w:r/>
    </w:p>
    <w:p>
      <w:pPr>
        <w:pStyle w:val="904"/>
        <w:ind w:firstLine="560"/>
        <w:keepLines w:val="0"/>
        <w:keepNext w:val="0"/>
        <w:pageBreakBefore w:val="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同时注重食品和食堂安全卫生检查考核工作。具体见附表《食堂安全检查考核记录表》</w:t>
      </w:r>
      <w:r/>
    </w:p>
    <w:p>
      <w:pPr>
        <w:pStyle w:val="904"/>
        <w:ind w:left="0" w:firstLine="0"/>
        <w:keepLines w:val="0"/>
        <w:keepNext w:val="0"/>
        <w:pageBreakBefore w:val="0"/>
        <w:spacing w:line="52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备注：采购过程中所产生的任何费用均由中标方承担，采购单位不承担任何费用</w:t>
      </w:r>
      <w:r>
        <w:rPr>
          <w:rFonts w:hint="eastAsia" w:ascii="宋体" w:hAnsi="宋体" w:cs="宋体"/>
          <w:bCs/>
          <w:sz w:val="24"/>
          <w:szCs w:val="24"/>
          <w:lang w:eastAsia="zh-CN"/>
        </w:rPr>
        <w:t xml:space="preserve">。</w:t>
      </w:r>
      <w:r/>
    </w:p>
    <w:p>
      <w:pPr>
        <w:keepLines w:val="0"/>
        <w:keepNext w:val="0"/>
        <w:pageBreakBefore w:val="0"/>
        <w:spacing w:line="520" w:lineRule="exact"/>
        <w:rPr>
          <w:rFonts w:hint="eastAsia" w:ascii="宋体" w:hAnsi="宋体" w:eastAsia="宋体" w:cs="宋体"/>
          <w:color w:val="000000"/>
          <w:sz w:val="24"/>
          <w:szCs w:val="24"/>
        </w:rPr>
      </w:pPr>
      <w:r>
        <w:rPr>
          <w:rFonts w:hint="eastAsia" w:ascii="宋体" w:hAnsi="宋体" w:cs="宋体"/>
          <w:b/>
          <w:sz w:val="24"/>
          <w:szCs w:val="24"/>
        </w:rPr>
        <w:t xml:space="preserve">注 ：在本项目履行期间若有人员变化必须提供书面材料给甲方审核同意方可更换。</w:t>
      </w:r>
      <w:r/>
    </w:p>
    <w:p>
      <w:pPr>
        <w:ind w:right="0"/>
        <w:pageBreakBefore w:val="0"/>
        <w:spacing w:line="440" w:lineRule="exact"/>
        <w:rPr>
          <w:rFonts w:hint="eastAsia" w:ascii="宋体" w:hAnsi="宋体" w:eastAsia="宋体" w:cs="宋体"/>
          <w:bCs/>
          <w:color w:val="c00000"/>
          <w:sz w:val="24"/>
          <w:szCs w:val="24"/>
          <w:lang w:val="en-US" w:eastAsia="zh-CN" w:bidi="ar-SA"/>
        </w:rPr>
      </w:pPr>
      <w:r>
        <w:rPr>
          <w:rFonts w:hint="eastAsia" w:ascii="宋体" w:hAnsi="宋体" w:eastAsia="宋体" w:cs="宋体"/>
          <w:bCs/>
          <w:color w:val="c00000"/>
          <w:sz w:val="24"/>
          <w:szCs w:val="24"/>
          <w:lang w:val="en-US" w:eastAsia="zh-CN" w:bidi="ar-SA"/>
        </w:rPr>
        <w:t xml:space="preserve">本项目磋商文件中加★的内容为实质性条款，不接受负偏离，否则按无效标处理。</w:t>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c00000"/>
          <w:sz w:val="24"/>
          <w:szCs w:val="24"/>
          <w:lang w:val="en-US" w:eastAsia="zh-CN"/>
        </w:rPr>
      </w:pPr>
      <w:r>
        <w:rPr>
          <w:rFonts w:hint="eastAsia" w:ascii="宋体" w:hAnsi="宋体" w:cs="宋体"/>
          <w:color w:val="c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附表</w:t>
      </w:r>
      <w:r>
        <w:rPr>
          <w:rFonts w:hint="eastAsia" w:ascii="宋体" w:hAnsi="宋体" w:cs="宋体"/>
          <w:color w:val="000000"/>
          <w:sz w:val="24"/>
          <w:szCs w:val="24"/>
          <w:lang w:val="en-US" w:eastAsia="zh-CN"/>
        </w:rPr>
        <w:t xml:space="preserve">一</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附表1：派驻主要人员名单</w:t>
      </w:r>
      <w:r/>
    </w:p>
    <w:tbl>
      <w:tblPr>
        <w:tblStyle w:val="7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0"/>
        <w:gridCol w:w="1228"/>
        <w:gridCol w:w="1443"/>
        <w:gridCol w:w="1862"/>
        <w:gridCol w:w="2448"/>
      </w:tblGrid>
      <w:tr>
        <w:trPr>
          <w:trHeight w:val="865"/>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677"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796"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02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职称或</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技术等级</w:t>
            </w:r>
            <w:r/>
          </w:p>
        </w:tc>
        <w:tc>
          <w:tcPr>
            <w:tcW w:w="1350"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职业证书或继续培训证明</w:t>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w:t>
            </w:r>
            <w:r/>
          </w:p>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厨师（含厨师长）</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面点师</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须配备一名项目经理，不得与其他</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兼用项</w:t>
      </w:r>
      <w:r>
        <w:rPr>
          <w:rFonts w:hint="eastAsia" w:ascii="宋体" w:hAnsi="宋体" w:eastAsia="宋体" w:cs="宋体"/>
          <w:color w:val="000000"/>
          <w:sz w:val="24"/>
          <w:szCs w:val="24"/>
        </w:rPr>
        <w:t xml:space="preserve">目经理。</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★2、中标后按上述名单提供服务人员到岗，投标时未提供名单则视为无效投标。</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3、表格内行数根据投标人实际人数自行添加。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附表</w:t>
      </w:r>
      <w:r>
        <w:rPr>
          <w:rFonts w:hint="eastAsia" w:ascii="宋体" w:hAnsi="宋体" w:cs="宋体"/>
          <w:color w:val="000000"/>
          <w:sz w:val="24"/>
          <w:szCs w:val="24"/>
          <w:lang w:val="en-US" w:eastAsia="zh-CN"/>
        </w:rPr>
        <w:t xml:space="preserve">二</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大家好</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为了更好的做好餐厅的服务工作，提高餐厅的服务质量，同时也更好的提高各位的用餐满意度，特此做一次满意度问卷调查，希望您能从实际出发，积极配合，认真详实地填写此调查问卷，感谢您的配合！欢迎参加本次答题。</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Q1：您认为餐厅餐具的卫生状况如何？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Q2：您认为餐厅工作人员服务态度如何？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Q3：您认为餐厅每餐荤素搭配如何？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Q4：您认为餐厅的菜品种类如何？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Q5：您觉得饭菜的新鲜度如何？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Q6：您认为菜式的更新情况如何？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Q7：请列举目前您比较满意的 3—5 道餐厅菜品。</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Q8：您希望餐厅增加哪些菜品？</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Q9：您认为餐厅目前还有哪些方面需要改进？</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Q10：您认为餐厅急需要解决的问题有哪些？</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总体情况评价是否满意：A.是 □   B.否 □</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jc w:val="both"/>
        <w:keepNext/>
        <w:spacing w:line="460" w:lineRule="exact"/>
        <w:rPr>
          <w:rStyle w:val="887"/>
          <w:rFonts w:hint="eastAsia"/>
          <w:b/>
          <w:bCs/>
          <w:color w:val="auto"/>
          <w:sz w:val="36"/>
          <w:szCs w:val="36"/>
        </w:rPr>
        <w:outlineLvl w:val="0"/>
      </w:pPr>
      <w:r>
        <w:rPr>
          <w:rFonts w:hint="eastAsia"/>
          <w:b/>
          <w:bCs/>
          <w:color w:val="auto"/>
          <w:sz w:val="36"/>
          <w:szCs w:val="36"/>
        </w:rPr>
      </w:r>
      <w:r/>
    </w:p>
    <w:p>
      <w:pPr>
        <w:jc w:val="center"/>
        <w:keepNext/>
        <w:spacing w:line="460" w:lineRule="exact"/>
        <w:rPr>
          <w:rStyle w:val="887"/>
          <w:rFonts w:hint="eastAsia"/>
          <w:b/>
          <w:bCs/>
          <w:color w:val="auto"/>
          <w:sz w:val="36"/>
          <w:szCs w:val="36"/>
        </w:rPr>
        <w:outlineLvl w:val="0"/>
      </w:pPr>
      <w:r>
        <w:rPr>
          <w:rFonts w:hint="eastAsia"/>
          <w:b/>
          <w:bCs/>
          <w:color w:val="auto"/>
          <w:sz w:val="36"/>
          <w:szCs w:val="36"/>
        </w:rPr>
      </w:r>
      <w:r/>
    </w:p>
    <w:p>
      <w:pPr>
        <w:jc w:val="center"/>
        <w:keepNext/>
        <w:spacing w:line="460" w:lineRule="exact"/>
        <w:rPr>
          <w:rStyle w:val="887"/>
          <w:rFonts w:hint="eastAsia"/>
          <w:b/>
          <w:bCs/>
          <w:color w:val="auto"/>
          <w:sz w:val="36"/>
          <w:szCs w:val="36"/>
        </w:rPr>
        <w:outlineLvl w:val="0"/>
      </w:pPr>
      <w:r>
        <w:rPr>
          <w:rFonts w:hint="eastAsia"/>
          <w:b/>
          <w:bCs/>
          <w:color w:val="auto"/>
          <w:sz w:val="36"/>
          <w:szCs w:val="36"/>
        </w:rPr>
      </w:r>
      <w:r/>
    </w:p>
    <w:p>
      <w:pPr>
        <w:jc w:val="center"/>
        <w:keepNext/>
        <w:spacing w:line="460" w:lineRule="exact"/>
        <w:rPr>
          <w:rStyle w:val="887"/>
          <w:rFonts w:hint="eastAsia"/>
          <w:b/>
          <w:bCs/>
          <w:sz w:val="36"/>
          <w:szCs w:val="36"/>
        </w:rPr>
        <w:outlineLvl w:val="0"/>
      </w:pPr>
      <w:r>
        <w:rPr>
          <w:rStyle w:val="887"/>
          <w:rFonts w:hint="eastAsia"/>
          <w:b/>
          <w:bCs/>
          <w:sz w:val="36"/>
          <w:szCs w:val="36"/>
        </w:rPr>
        <w:t xml:space="preserve">第六章  </w:t>
      </w:r>
      <w:bookmarkEnd w:id="83"/>
      <w:r/>
      <w:bookmarkEnd w:id="84"/>
      <w:r/>
      <w:bookmarkEnd w:id="85"/>
      <w:r>
        <w:rPr>
          <w:rStyle w:val="887"/>
          <w:rFonts w:hint="eastAsia"/>
          <w:b/>
          <w:bCs/>
          <w:sz w:val="36"/>
          <w:szCs w:val="36"/>
        </w:rPr>
        <w:t xml:space="preserve">响应文件格式 </w:t>
      </w:r>
      <w:r/>
    </w:p>
    <w:p>
      <w:pPr>
        <w:jc w:val="center"/>
        <w:rPr>
          <w:rFonts w:hint="eastAsia" w:ascii="宋体" w:hAnsi="宋体" w:cs="宋体"/>
          <w:b/>
          <w:sz w:val="72"/>
          <w:szCs w:val="21"/>
        </w:rPr>
      </w:pPr>
      <w:r/>
      <w:bookmarkStart w:id="88" w:name="_Hlt26671244"/>
      <w:r/>
      <w:bookmarkEnd w:id="88"/>
      <w:r/>
      <w:bookmarkStart w:id="89" w:name="_Hlt26955039"/>
      <w:r/>
      <w:bookmarkEnd w:id="89"/>
      <w:r/>
      <w:bookmarkStart w:id="90" w:name="_Toc49090576"/>
      <w:r/>
      <w:bookmarkStart w:id="91" w:name="_Toc120614282"/>
      <w:r/>
      <w:bookmarkStart w:id="92" w:name="_Toc26554094"/>
      <w:r/>
      <w:r/>
    </w:p>
    <w:p>
      <w:pPr>
        <w:jc w:val="center"/>
        <w:rPr>
          <w:rFonts w:hint="eastAsia" w:ascii="宋体" w:hAnsi="宋体" w:cs="宋体"/>
          <w:b/>
          <w:sz w:val="72"/>
          <w:szCs w:val="21"/>
        </w:rPr>
      </w:pPr>
      <w:r>
        <w:rPr>
          <w:rFonts w:hint="eastAsia" w:ascii="宋体" w:hAnsi="宋体" w:cs="宋体"/>
          <w:b/>
          <w:sz w:val="72"/>
          <w:szCs w:val="21"/>
        </w:rPr>
        <w:t xml:space="preserve">响  应  文  件</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spacing w:line="920" w:lineRule="exact"/>
        <w:rPr>
          <w:rFonts w:hint="eastAsia" w:ascii="宋体" w:hAnsi="宋体" w:cs="宋体"/>
          <w:b/>
          <w:sz w:val="36"/>
          <w:szCs w:val="21"/>
        </w:rPr>
      </w:pPr>
      <w:r>
        <w:rPr>
          <w:rFonts w:hint="eastAsia" w:ascii="宋体" w:hAnsi="宋体" w:cs="宋体"/>
          <w:b/>
          <w:sz w:val="36"/>
          <w:szCs w:val="21"/>
        </w:rPr>
      </w:r>
      <w:r/>
    </w:p>
    <w:p>
      <w:pPr>
        <w:ind w:firstLine="1084"/>
        <w:spacing w:line="920" w:lineRule="exact"/>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spacing w:line="920" w:lineRule="exact"/>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（供应商签电子签章）</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ind w:firstLine="3521"/>
        <w:spacing w:line="640" w:lineRule="exact"/>
        <w:rPr>
          <w:rFonts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一、磋商函</w:t>
      </w:r>
      <w:r/>
    </w:p>
    <w:p>
      <w:pPr>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致</w:t>
      </w:r>
      <w:r>
        <w:rPr>
          <w:rFonts w:hint="eastAsia" w:ascii="宋体" w:hAnsi="宋体" w:eastAsia="宋体" w:cs="宋体"/>
          <w:color w:val="000000"/>
          <w:sz w:val="24"/>
          <w:szCs w:val="24"/>
          <w:u w:val="single"/>
          <w:lang w:val="en-US" w:eastAsia="zh-CN" w:bidi="ar-SA"/>
        </w:rPr>
        <w:t xml:space="preserve">      （采购人）       </w:t>
      </w:r>
      <w:r>
        <w:rPr>
          <w:rFonts w:hint="eastAsia" w:ascii="宋体" w:hAnsi="宋体" w:eastAsia="宋体" w:cs="宋体"/>
          <w:color w:val="000000"/>
          <w:sz w:val="24"/>
          <w:szCs w:val="24"/>
          <w:lang w:val="en-US" w:eastAsia="zh-CN" w:bidi="ar-SA"/>
        </w:rPr>
        <w:t xml:space="preserve"> :</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采购项目（项目编号: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）磋商文件（包括更正公告，如果有的话）收悉，我们经详细审阅和研究，现决定参加本项目磋商。同时，正式授权下述签字人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（姓名和职务）代表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（供应商单位名称），全权处理本次项目磋商的有关事宜。</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1、我公司没有为本项目提供整体设计、规范编制或者项目管理、监理、检测等服务。</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2、参加本次采购活动前，我方没有被“信用中国”网站、“中国政府采购网”列入失信被执行人名单、重大税收违法案件当事人名单、政府采购严重违法失信行为记录名单。</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3、我公司不存在“负责人为同一人或者存在直接控股、管理关系的不同供应商，同时参加同一合同项下的政府采购活动”的情况。</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4、按照磋商文件中规定各项要求，我方愿以（大写、人民币）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元</w:t>
      </w:r>
      <w:r/>
    </w:p>
    <w:p>
      <w:pPr>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（RMB¥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元）的磋商总报价并按磋商文件的规定要求提供货物和服务。</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5、如果我们成交，我们将按磋商文件规定的时间提供货物和服务。</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6、我方同意按照磋商文件中第1</w:t>
      </w:r>
      <w:r>
        <w:rPr>
          <w:rFonts w:hint="eastAsia" w:ascii="宋体" w:hAnsi="宋体" w:cs="宋体"/>
          <w:color w:val="000000"/>
          <w:sz w:val="24"/>
          <w:szCs w:val="24"/>
          <w:lang w:val="en-US" w:eastAsia="zh-CN" w:bidi="ar-SA"/>
        </w:rPr>
        <w:t xml:space="preserve">5.1</w:t>
      </w:r>
      <w:r>
        <w:rPr>
          <w:rFonts w:hint="eastAsia" w:ascii="宋体" w:hAnsi="宋体" w:eastAsia="宋体" w:cs="宋体"/>
          <w:color w:val="000000"/>
          <w:sz w:val="24"/>
          <w:szCs w:val="24"/>
          <w:lang w:val="en-US" w:eastAsia="zh-CN" w:bidi="ar-SA"/>
        </w:rPr>
        <w:t xml:space="preserve">条规定，本响应文件的有效期为从磋商之日起计算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0天，在此期间，本响应文件将始终对我们具有约束力，并可随时被接受。如果我们成交，本响应文件在此期间之后将继续保持有效，直到合同生效。</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7、我们同意向贵方提供贵方可能要求的与磋商有关的任何证据或资料，并保证所提供的都是真实的、准确的。</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8、一旦我方成交，我方将按照磋商文件的规定，严格履行合同的责任和义务，并保证按磋商文件中规定的时间内提供货物和服务。                    </w:t>
      </w:r>
      <w:r/>
    </w:p>
    <w:p>
      <w:pPr>
        <w:ind w:firstLine="3362"/>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3"/>
        <w:ind w:right="561" w:firstLine="124"/>
        <w:spacing w:before="0" w:after="0"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供应商名称:  （电子签章）           </w:t>
      </w:r>
      <w:r/>
    </w:p>
    <w:p>
      <w:pPr>
        <w:pStyle w:val="893"/>
        <w:ind w:right="561" w:firstLine="124"/>
        <w:spacing w:before="0" w:after="0"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地址:             邮编:             </w:t>
      </w:r>
      <w:r/>
    </w:p>
    <w:p>
      <w:pPr>
        <w:ind w:right="561" w:firstLine="124"/>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电话:             传真:             </w:t>
      </w:r>
      <w:r/>
    </w:p>
    <w:p>
      <w:pPr>
        <w:pStyle w:val="717"/>
        <w:ind w:firstLine="21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法定代表人:（电子签章或电子签字）   </w:t>
      </w:r>
      <w:r/>
    </w:p>
    <w:p>
      <w:pPr>
        <w:pStyle w:val="717"/>
        <w:ind w:firstLine="21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职务:                               </w:t>
      </w:r>
      <w:r/>
    </w:p>
    <w:p>
      <w:pPr>
        <w:pStyle w:val="717"/>
        <w:ind w:firstLine="21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5"/>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p>
    <w:p>
      <w:pPr>
        <w:pStyle w:val="895"/>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5"/>
        <w:jc w:val="center"/>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二、分项报价明细表</w:t>
      </w:r>
      <w:r/>
    </w:p>
    <w:tbl>
      <w:tblPr>
        <w:tblStyle w:val="709"/>
        <w:tblpPr w:horzAnchor="margin" w:tblpX="-550" w:vertAnchor="text" w:tblpY="301" w:leftFromText="180" w:topFromText="0" w:rightFromText="180" w:bottomFromText="0"/>
        <w:tblW w:w="100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310"/>
        <w:gridCol w:w="1380"/>
        <w:gridCol w:w="1725"/>
        <w:gridCol w:w="1710"/>
        <w:gridCol w:w="2145"/>
      </w:tblGrid>
      <w:tr>
        <w:trPr>
          <w:trHeight w:val="628"/>
        </w:trPr>
        <w:tc>
          <w:tcPr>
            <w:tcW w:w="78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31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服务（项目）名称</w:t>
            </w:r>
            <w:r/>
          </w:p>
        </w:tc>
        <w:tc>
          <w:tcPr>
            <w:tcW w:w="138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费用构成</w:t>
            </w:r>
            <w:r/>
          </w:p>
        </w:tc>
        <w:tc>
          <w:tcPr>
            <w:tcW w:w="1725"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月支出（元）</w:t>
            </w:r>
            <w:r/>
          </w:p>
        </w:tc>
        <w:tc>
          <w:tcPr>
            <w:tcW w:w="171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年支出（元）</w:t>
            </w:r>
            <w:r/>
          </w:p>
        </w:tc>
        <w:tc>
          <w:tcPr>
            <w:tcW w:w="2145" w:type="dxa"/>
            <w:vAlign w:val="center"/>
            <w:textDirection w:val="lrTb"/>
            <w:noWrap w:val="false"/>
          </w:tcPr>
          <w:p>
            <w:pPr>
              <w:ind w:firstLine="96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trHeight w:val="628"/>
        </w:trPr>
        <w:tc>
          <w:tcPr>
            <w:tcW w:w="7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2310"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淮安区人民法院2026年食堂外包服务项目</w:t>
            </w:r>
            <w:r/>
          </w:p>
        </w:tc>
        <w:tc>
          <w:tcPr>
            <w:tcW w:w="13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25" w:type="dxa"/>
            <w:textDirection w:val="lrTb"/>
            <w:noWrap w:val="false"/>
          </w:tcPr>
          <w:p>
            <w:pPr>
              <w:jc w:val="left"/>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1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45"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8"/>
        </w:trPr>
        <w:tc>
          <w:tcPr>
            <w:tcW w:w="7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310"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0" w:type="dxa"/>
            <w:vAlign w:val="center"/>
            <w:textDirection w:val="lrTb"/>
            <w:noWrap w:val="false"/>
          </w:tcPr>
          <w:p>
            <w:pPr>
              <w:ind w:firstLine="206"/>
              <w:spacing w:line="520" w:lineRule="exact"/>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管理费</w:t>
            </w:r>
            <w:r/>
          </w:p>
        </w:tc>
        <w:tc>
          <w:tcPr>
            <w:tcW w:w="1725" w:type="dxa"/>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1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45"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8"/>
        </w:trPr>
        <w:tc>
          <w:tcPr>
            <w:tcW w:w="780" w:type="dxa"/>
            <w:vAlign w:val="center"/>
            <w:textDirection w:val="lrTb"/>
            <w:noWrap w:val="false"/>
          </w:tcPr>
          <w:p>
            <w:pPr>
              <w:ind w:firstLine="235"/>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25" w:type="dxa"/>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1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45"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8"/>
        </w:trPr>
        <w:tc>
          <w:tcPr>
            <w:gridSpan w:val="6"/>
            <w:tcW w:w="1005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合计总价为人民币（大写）          元（小写￥     元） </w:t>
            </w:r>
            <w:r/>
          </w:p>
        </w:tc>
      </w:tr>
    </w:tbl>
    <w:p>
      <w:pPr>
        <w:pStyle w:val="733"/>
        <w:ind w:left="0" w:firstLine="124"/>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142"/>
        <w:spacing w:line="44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供应商:         （电子签章）           </w:t>
      </w:r>
      <w:r/>
    </w:p>
    <w:p>
      <w:pPr>
        <w:ind w:firstLine="142"/>
        <w:spacing w:line="44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法定代表人(负责人）或其委托代理人： </w:t>
      </w:r>
      <w:r>
        <w:rPr>
          <w:rFonts w:hint="eastAsia" w:ascii="宋体" w:hAnsi="宋体" w:eastAsia="宋体" w:cs="宋体"/>
          <w:color w:val="000000"/>
          <w:sz w:val="24"/>
          <w:szCs w:val="24"/>
          <w:lang w:val="en-US" w:eastAsia="zh-CN" w:bidi="ar-SA"/>
        </w:rPr>
        <w:t xml:space="preserve">（电子签章或电子签字）</w:t>
      </w:r>
      <w:r/>
    </w:p>
    <w:p>
      <w:pPr>
        <w:pStyle w:val="717"/>
        <w:ind w:firstLine="142"/>
        <w:spacing w:line="44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注:（1）此表为表样，行数可自行添加，但表式不变。</w:t>
      </w:r>
      <w:r/>
    </w:p>
    <w:p>
      <w:pPr>
        <w:pStyle w:val="717"/>
        <w:ind w:firstLine="142"/>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（2）如果单价和总价不符时，以单价为准。</w:t>
      </w:r>
      <w:r/>
    </w:p>
    <w:p>
      <w:pPr>
        <w:pStyle w:val="717"/>
        <w:ind w:left="-178" w:firstLine="352"/>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3）价格应按照磋商文件要求报价，即项目有关的全部费用的价格之和，以后不得追加任何费用。本项目采用总承包方式，应在响应文件中的投标报价明细表上标明单价和总价。供应商的报价应包含员工食堂发生的管理费、工资、加班费、利润、税金、员工培训、招聘、辞退、国家规定的社会保险、福利、工作服、以及市场价格变动、政策调整、工作时间及上下班途中的安全风险、垃圾清运等为完成本项目劳务所需的一切费用。</w:t>
      </w:r>
      <w:r/>
    </w:p>
    <w:p>
      <w:pPr>
        <w:pStyle w:val="895"/>
        <w:ind w:firstLine="411"/>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5"/>
        <w:ind w:firstLine="411"/>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5"/>
        <w:ind w:firstLine="411"/>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5"/>
        <w:ind w:firstLine="411"/>
        <w:jc w:val="center"/>
        <w:spacing w:line="440" w:lineRule="exact"/>
        <w:rPr>
          <w:rFonts w:ascii="仿宋" w:hAnsi="仿宋" w:eastAsia="仿宋"/>
          <w:sz w:val="28"/>
          <w:szCs w:val="24"/>
        </w:rPr>
      </w:pPr>
      <w:r>
        <w:rPr>
          <w:rFonts w:ascii="仿宋" w:hAnsi="仿宋" w:eastAsia="仿宋"/>
          <w:sz w:val="28"/>
          <w:szCs w:val="24"/>
        </w:rPr>
        <w:t xml:space="preserve"> </w:t>
      </w:r>
      <w:r/>
    </w:p>
    <w:p>
      <w:pPr>
        <w:spacing w:line="460" w:lineRule="exact"/>
        <w:rPr>
          <w:rFonts w:hint="eastAsia" w:ascii="宋体" w:hAnsi="宋体" w:cs="宋体"/>
          <w:sz w:val="28"/>
          <w:szCs w:val="28"/>
          <w:u w:val="single"/>
        </w:rPr>
      </w:pPr>
      <w:r>
        <w:rPr>
          <w:rFonts w:hint="eastAsia" w:ascii="宋体" w:hAnsi="宋体" w:cs="宋体"/>
          <w:sz w:val="28"/>
          <w:szCs w:val="28"/>
          <w:u w:val="single"/>
        </w:rPr>
      </w:r>
      <w:r/>
    </w:p>
    <w:p>
      <w:pPr>
        <w:spacing w:line="460" w:lineRule="exact"/>
        <w:rPr>
          <w:rFonts w:hint="eastAsia" w:ascii="宋体" w:hAnsi="宋体" w:cs="宋体"/>
          <w:sz w:val="28"/>
          <w:szCs w:val="28"/>
          <w:u w:val="single"/>
        </w:rPr>
      </w:pPr>
      <w:r>
        <w:rPr>
          <w:rFonts w:hint="eastAsia" w:ascii="宋体" w:hAnsi="宋体" w:cs="宋体"/>
          <w:sz w:val="28"/>
          <w:szCs w:val="28"/>
          <w:u w:val="single"/>
        </w:rPr>
      </w:r>
      <w:r/>
    </w:p>
    <w:p>
      <w:pPr>
        <w:spacing w:line="460" w:lineRule="exact"/>
        <w:rPr>
          <w:rFonts w:hint="eastAsia" w:ascii="宋体" w:hAnsi="宋体" w:cs="宋体"/>
          <w:sz w:val="28"/>
          <w:szCs w:val="28"/>
          <w:u w:val="single"/>
        </w:rPr>
      </w:pPr>
      <w:r>
        <w:rPr>
          <w:rFonts w:hint="eastAsia" w:ascii="宋体" w:hAnsi="宋体" w:cs="宋体"/>
          <w:sz w:val="28"/>
          <w:szCs w:val="28"/>
          <w:u w:val="single"/>
        </w:rPr>
      </w:r>
      <w:r/>
    </w:p>
    <w:p>
      <w:pPr>
        <w:jc w:val="both"/>
        <w:rPr>
          <w:rFonts w:hint="eastAsia" w:ascii="宋体" w:hAnsi="宋体" w:eastAsia="宋体" w:cs="宋体"/>
          <w:sz w:val="28"/>
          <w:szCs w:val="28"/>
          <w:u w:val="single"/>
        </w:rPr>
      </w:pPr>
      <w:r>
        <w:rPr>
          <w:rFonts w:hint="eastAsia" w:ascii="宋体" w:hAnsi="宋体" w:eastAsia="宋体" w:cs="宋体"/>
          <w:sz w:val="28"/>
          <w:szCs w:val="28"/>
          <w:u w:val="single"/>
        </w:rPr>
      </w:r>
      <w:r/>
    </w:p>
    <w:p>
      <w:pPr>
        <w:jc w:val="center"/>
        <w:rPr>
          <w:rFonts w:hint="eastAsia" w:ascii="宋体" w:hAnsi="宋体" w:eastAsia="宋体" w:cs="宋体"/>
          <w:sz w:val="28"/>
          <w:szCs w:val="28"/>
          <w:u w:val="single"/>
        </w:rPr>
      </w:pPr>
      <w:r>
        <w:rPr>
          <w:rFonts w:hint="eastAsia" w:ascii="宋体" w:hAnsi="宋体" w:eastAsia="宋体" w:cs="宋体"/>
          <w:sz w:val="28"/>
          <w:szCs w:val="28"/>
          <w:u w:val="single"/>
        </w:rPr>
      </w:r>
      <w:r/>
    </w:p>
    <w:p>
      <w:pPr>
        <w:jc w:val="center"/>
        <w:rPr>
          <w:rFonts w:ascii="宋体" w:hAnsi="宋体" w:cs="宋体"/>
          <w:b/>
          <w:bCs/>
          <w:sz w:val="28"/>
          <w:szCs w:val="28"/>
        </w:rPr>
      </w:pPr>
      <w:r>
        <w:rPr>
          <w:rFonts w:ascii="宋体" w:hAnsi="宋体" w:cs="宋体"/>
          <w:b/>
          <w:bCs/>
          <w:sz w:val="28"/>
          <w:szCs w:val="28"/>
        </w:rPr>
      </w:r>
      <w:r/>
    </w:p>
    <w:p>
      <w:pPr>
        <w:jc w:val="center"/>
        <w:rPr>
          <w:rFonts w:hint="eastAsia" w:ascii="宋体" w:hAnsi="宋体" w:cs="宋体"/>
          <w:b/>
          <w:bCs/>
          <w:iCs/>
          <w:sz w:val="28"/>
          <w:szCs w:val="28"/>
          <w:highlight w:val="none"/>
        </w:rPr>
      </w:pPr>
      <w:r>
        <w:rPr>
          <w:rFonts w:hint="eastAsia" w:ascii="宋体" w:hAnsi="宋体" w:cs="宋体"/>
          <w:b/>
          <w:iCs/>
          <w:sz w:val="28"/>
          <w:szCs w:val="28"/>
          <w:lang w:val="en-US" w:eastAsia="zh-CN"/>
        </w:rPr>
        <w:t xml:space="preserve">三</w:t>
      </w:r>
      <w:r>
        <w:rPr>
          <w:rFonts w:hint="eastAsia" w:ascii="宋体" w:hAnsi="宋体" w:cs="宋体"/>
          <w:b/>
          <w:iCs/>
          <w:sz w:val="28"/>
          <w:szCs w:val="28"/>
        </w:rPr>
        <w:t xml:space="preserve">、人员配备表</w:t>
      </w:r>
      <w:r/>
    </w:p>
    <w:p>
      <w:pPr>
        <w:rPr>
          <w:rFonts w:hint="eastAsia" w:ascii="仿宋" w:hAnsi="仿宋" w:eastAsia="仿宋" w:cs="楷体"/>
          <w:b/>
          <w:bCs/>
          <w:color w:val="000000"/>
          <w:sz w:val="28"/>
          <w:szCs w:val="28"/>
        </w:rPr>
      </w:pPr>
      <w:r>
        <w:rPr>
          <w:rFonts w:hint="eastAsia" w:ascii="仿宋" w:hAnsi="仿宋" w:eastAsia="仿宋" w:cs="楷体"/>
          <w:b/>
          <w:bCs/>
          <w:color w:val="000000"/>
          <w:sz w:val="28"/>
          <w:szCs w:val="28"/>
        </w:rPr>
      </w:r>
      <w:r/>
    </w:p>
    <w:tbl>
      <w:tblPr>
        <w:tblStyle w:val="7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0"/>
        <w:gridCol w:w="1228"/>
        <w:gridCol w:w="1443"/>
        <w:gridCol w:w="1862"/>
        <w:gridCol w:w="2448"/>
      </w:tblGrid>
      <w:tr>
        <w:trPr>
          <w:trHeight w:val="865"/>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677"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796"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02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职称或</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技术等级</w:t>
            </w:r>
            <w:r/>
          </w:p>
        </w:tc>
        <w:tc>
          <w:tcPr>
            <w:tcW w:w="1350"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职业证书或继续培训证明</w:t>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w:t>
            </w:r>
            <w:r/>
          </w:p>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厨师（含厨师长）</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面点师</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3"/>
        <w:rPr>
          <w:rFonts w:hint="eastAsia" w:ascii="仿宋" w:hAnsi="仿宋" w:eastAsia="仿宋"/>
        </w:rPr>
      </w:pPr>
      <w:r>
        <w:rPr>
          <w:rFonts w:hint="eastAsia" w:ascii="仿宋" w:hAnsi="仿宋" w:eastAsia="仿宋"/>
        </w:rPr>
      </w:r>
      <w:r/>
    </w:p>
    <w:p>
      <w:pPr>
        <w:pStyle w:val="717"/>
        <w:rPr>
          <w:rFonts w:hint="eastAsia" w:ascii="仿宋" w:hAnsi="仿宋" w:eastAsia="仿宋"/>
        </w:rPr>
      </w:pPr>
      <w:r>
        <w:rPr>
          <w:rFonts w:hint="eastAsia" w:ascii="仿宋" w:hAnsi="仿宋" w:eastAsia="仿宋"/>
        </w:rPr>
      </w:r>
      <w:r/>
    </w:p>
    <w:p>
      <w:pPr>
        <w:pStyle w:val="700"/>
        <w:ind w:firstLine="165"/>
        <w:jc w:val="center"/>
        <w:spacing w:before="0" w:after="0" w:line="300" w:lineRule="auto"/>
        <w:rPr>
          <w:rFonts w:hint="eastAsia" w:ascii="仿宋" w:hAnsi="仿宋" w:eastAsia="仿宋" w:cs="宋体"/>
          <w:sz w:val="28"/>
        </w:rPr>
      </w:pPr>
      <w:r>
        <w:rPr>
          <w:rFonts w:hint="eastAsia" w:ascii="仿宋" w:hAnsi="仿宋" w:eastAsia="仿宋" w:cs="宋体"/>
          <w:sz w:val="28"/>
        </w:rPr>
      </w:r>
      <w:r/>
    </w:p>
    <w:p>
      <w:pPr>
        <w:ind w:firstLine="142"/>
        <w:spacing w:line="520" w:lineRule="exact"/>
        <w:rPr>
          <w:rFonts w:hint="eastAsia"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hint="eastAsia"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hint="eastAsia" w:ascii="仿宋" w:hAnsi="仿宋" w:eastAsia="仿宋" w:cs="宋体"/>
          <w:b/>
          <w:bCs/>
          <w:sz w:val="32"/>
          <w:szCs w:val="32"/>
        </w:rPr>
      </w:pPr>
      <w:r>
        <w:rPr>
          <w:rFonts w:hint="eastAsia" w:ascii="仿宋" w:hAnsi="仿宋" w:eastAsia="仿宋"/>
          <w:sz w:val="24"/>
        </w:rPr>
        <w:t xml:space="preserve">日期：    年     月    日</w:t>
      </w:r>
      <w:r/>
    </w:p>
    <w:p>
      <w:pPr>
        <w:ind w:firstLine="2506"/>
        <w:spacing w:line="440" w:lineRule="exact"/>
        <w:rPr>
          <w:rFonts w:ascii="仿宋" w:eastAsia="仿宋"/>
          <w:sz w:val="28"/>
        </w:rPr>
      </w:pPr>
      <w:r>
        <w:rPr>
          <w:rFonts w:ascii="仿宋" w:eastAsia="仿宋"/>
          <w:sz w:val="28"/>
        </w:rPr>
      </w:r>
      <w:r/>
    </w:p>
    <w:p>
      <w:pPr>
        <w:ind w:right="1560"/>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w:t>
      </w:r>
      <w:r/>
    </w:p>
    <w:p>
      <w:pPr>
        <w:pStyle w:val="732"/>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ind w:firstLine="1285"/>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br w:type="page" w:clear="all"/>
      </w:r>
      <w:r/>
    </w:p>
    <w:p>
      <w:pPr>
        <w:ind w:firstLine="1285"/>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ind w:firstLine="1687"/>
        <w:spacing w:line="520" w:lineRule="exact"/>
        <w:rPr>
          <w:rFonts w:hint="eastAsia" w:hAnsi="宋体" w:cs="宋体"/>
          <w:sz w:val="22"/>
          <w:szCs w:val="22"/>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、资质审查时供应商必须提交的资格证明文件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w:t>
      </w:r>
      <w:r>
        <w:rPr>
          <w:rFonts w:hint="eastAsia" w:ascii="宋体" w:hAnsi="宋体" w:eastAsia="宋体" w:cs="宋体"/>
          <w:sz w:val="24"/>
          <w:szCs w:val="24"/>
          <w:lang w:val="en-US" w:eastAsia="zh-CN"/>
        </w:rPr>
        <w:t xml:space="preserve">符合</w:t>
      </w:r>
      <w:r>
        <w:rPr>
          <w:rFonts w:hint="eastAsia" w:ascii="宋体" w:hAnsi="宋体" w:eastAsia="宋体" w:cs="宋体"/>
          <w:sz w:val="24"/>
          <w:szCs w:val="24"/>
          <w:lang w:eastAsia="zh-CN"/>
        </w:rPr>
        <w:t xml:space="preserve">《中华人民共和国政府采购法》第二十二条规定；</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1、供应商提供下列材料之一：</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供应商提供法定代表人资格证明 （格式按照示范格式一）和法定代表人身份证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供应商提供授权委托书（格式按照示范格式二） 和受托人身份证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、供应商符合《中华人民共和国政府采购法》第二十二条规定条件的承诺函（格式详见示范格式三）；</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二</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落实政府采购政策需满足的资格要求：</w:t>
      </w:r>
      <w:r/>
    </w:p>
    <w:p>
      <w:pPr>
        <w:ind w:firstLine="480"/>
        <w:spacing w:line="480" w:lineRule="exact"/>
        <w:rPr>
          <w:rFonts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rPr>
        <w:t xml:space="preserve">按照</w:t>
      </w:r>
      <w:r>
        <w:rPr>
          <w:rFonts w:hint="eastAsia" w:ascii="宋体" w:hAnsi="宋体" w:cs="宋体"/>
          <w:sz w:val="24"/>
          <w:lang w:val="zh-CN"/>
        </w:rPr>
        <w:t xml:space="preserve">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1 </w:t>
      </w:r>
      <w:r>
        <w:rPr>
          <w:rFonts w:hint="eastAsia" w:ascii="宋体" w:hAnsi="宋体" w:cs="宋体"/>
          <w:color w:val="000000" w:themeColor="text1"/>
          <w:sz w:val="24"/>
          <w:lang w:val="zh-CN"/>
          <w14:textFill>
            <w14:solidFill>
              <w14:schemeClr w14:val="tx1"/>
            </w14:solidFill>
          </w14:textFill>
        </w:rPr>
        <w:t xml:space="preserve">种方</w:t>
      </w:r>
      <w:r>
        <w:rPr>
          <w:rFonts w:hint="eastAsia" w:ascii="宋体" w:hAnsi="宋体" w:cs="宋体"/>
          <w:sz w:val="24"/>
          <w:lang w:val="zh-CN"/>
        </w:rPr>
        <w:t xml:space="preserve">式落实政府采购促进中小企业发展的要求：</w:t>
      </w:r>
      <w:r/>
    </w:p>
    <w:p>
      <w:pPr>
        <w:ind w:firstLine="480"/>
        <w:spacing w:line="480" w:lineRule="exact"/>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本项目为专门面向中小企业采购的项目，供应商必须为中小微企业，不接受非中小型企业参与本项目投标。</w:t>
      </w:r>
      <w:r/>
    </w:p>
    <w:p>
      <w:pPr>
        <w:ind w:firstLine="480"/>
        <w:spacing w:line="48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本项目通过以下第（</w:t>
      </w:r>
      <w:r>
        <w:rPr>
          <w:rFonts w:hint="eastAsia" w:ascii="宋体" w:hAnsi="宋体" w:cs="宋体"/>
          <w:sz w:val="24"/>
        </w:rPr>
        <w:t xml:space="preserve">/</w:t>
      </w:r>
      <w:r>
        <w:rPr>
          <w:rFonts w:hint="eastAsia" w:ascii="宋体" w:hAnsi="宋体" w:cs="宋体"/>
          <w:sz w:val="24"/>
          <w:lang w:val="zh-CN"/>
        </w:rPr>
        <w:t xml:space="preserve">）种方式预留部分采购份额</w:t>
      </w:r>
      <w:r>
        <w:rPr>
          <w:rFonts w:hint="eastAsia" w:ascii="宋体" w:hAnsi="宋体" w:cs="宋体"/>
          <w:sz w:val="24"/>
        </w:rPr>
        <w:t xml:space="preserve">采购</w:t>
      </w:r>
      <w:r>
        <w:rPr>
          <w:rFonts w:hint="eastAsia" w:ascii="宋体" w:hAnsi="宋体" w:cs="宋体"/>
          <w:sz w:val="24"/>
          <w:lang w:val="zh-CN"/>
        </w:rPr>
        <w:t xml:space="preserve">中小企业</w:t>
      </w:r>
      <w:r>
        <w:rPr>
          <w:rFonts w:hint="eastAsia" w:ascii="宋体" w:hAnsi="宋体" w:cs="宋体"/>
          <w:sz w:val="24"/>
        </w:rPr>
        <w:t xml:space="preserve">服务</w:t>
      </w:r>
      <w:r>
        <w:rPr>
          <w:rFonts w:hint="eastAsia" w:ascii="宋体" w:hAnsi="宋体" w:cs="宋体"/>
          <w:sz w:val="24"/>
          <w:lang w:val="zh-CN"/>
        </w:rPr>
        <w:t xml:space="preserve">：</w:t>
      </w:r>
      <w:r/>
    </w:p>
    <w:p>
      <w:pPr>
        <w:ind w:firstLine="480"/>
        <w:spacing w:line="480" w:lineRule="exact"/>
        <w:rPr>
          <w:rFonts w:ascii="宋体" w:hAnsi="宋体" w:cs="宋体"/>
          <w:sz w:val="24"/>
          <w:lang w:val="zh-CN"/>
        </w:rPr>
      </w:pPr>
      <w:r>
        <w:rPr>
          <w:rFonts w:hint="eastAsia" w:ascii="宋体" w:hAnsi="宋体" w:cs="宋体"/>
          <w:sz w:val="24"/>
          <w:lang w:val="zh-CN"/>
        </w:rPr>
        <w:t xml:space="preserve">（1）本项目要求供应商以联合体形式参加，中小企业合同金额应当达到的比例为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sz w:val="24"/>
          <w:lang w:val="zh-CN"/>
        </w:rPr>
      </w:pPr>
      <w:r>
        <w:rPr>
          <w:rFonts w:hint="eastAsia" w:ascii="宋体" w:hAnsi="宋体" w:cs="宋体"/>
          <w:sz w:val="24"/>
          <w:lang w:val="zh-CN"/>
        </w:rPr>
        <w:t xml:space="preserve">（2）本项目要求供应商进行合同分包，中小企业合同金额应当达到的比例为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color w:val="auto"/>
          <w:sz w:val="24"/>
          <w:lang w:val="zh-CN"/>
        </w:rPr>
      </w:pPr>
      <w:r>
        <w:rPr>
          <w:rFonts w:hint="eastAsia" w:ascii="宋体" w:hAnsi="宋体" w:cs="宋体"/>
          <w:sz w:val="24"/>
          <w:lang w:val="zh-CN"/>
        </w:rPr>
        <w:t xml:space="preserve">3、本项目为非预留份额的采购项目，</w:t>
      </w:r>
      <w:r>
        <w:rPr>
          <w:rFonts w:hint="eastAsia" w:ascii="宋体" w:hAnsi="宋体" w:cs="宋体"/>
          <w:sz w:val="24"/>
        </w:rPr>
        <w:t xml:space="preserve">对小微企业报价给予扣除，用扣除后的价格参加评审，具体详见第二章“供应商须知”</w:t>
      </w:r>
      <w:r>
        <w:rPr>
          <w:rFonts w:hint="eastAsia" w:ascii="宋体" w:hAnsi="宋体" w:cs="宋体"/>
          <w:color w:val="auto"/>
          <w:sz w:val="24"/>
        </w:rPr>
        <w:t xml:space="preserve">第</w:t>
      </w:r>
      <w:r>
        <w:rPr>
          <w:rFonts w:ascii="宋体" w:hAnsi="宋体"/>
          <w:color w:val="auto"/>
          <w:sz w:val="24"/>
        </w:rPr>
        <w:t xml:space="preserve">3</w:t>
      </w:r>
      <w:r>
        <w:rPr>
          <w:rFonts w:hint="eastAsia" w:ascii="宋体" w:hAnsi="宋体"/>
          <w:color w:val="auto"/>
          <w:sz w:val="24"/>
          <w:lang w:val="en-US" w:eastAsia="zh-CN"/>
        </w:rPr>
        <w:t xml:space="preserve">6</w:t>
      </w:r>
      <w:r>
        <w:rPr>
          <w:rFonts w:hint="eastAsia" w:ascii="宋体" w:hAnsi="宋体" w:cs="宋体"/>
          <w:color w:val="auto"/>
          <w:sz w:val="24"/>
        </w:rPr>
        <w:t xml:space="preserve">项</w:t>
      </w:r>
      <w:r>
        <w:rPr>
          <w:rFonts w:hint="eastAsia" w:ascii="宋体" w:hAnsi="宋体" w:cs="宋体"/>
          <w:color w:val="auto"/>
          <w:sz w:val="24"/>
          <w:lang w:val="zh-CN"/>
        </w:rPr>
        <w:t xml:space="preserve">。</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注:监狱企业、残疾人福利性单位视同小微企业。</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三</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拒绝下述条件的</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参加本次采购活动：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3.1供应商单位负责人为同一人或者存在直接控股、管理关系的不同供应商，不得同时参加同一合同项下的政府采购活动。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3.2凡为采购项目提供整体设计、规范编制或者项目管理、监理、检测等服务的供应商，不得再参加本项目的采购活动。</w:t>
      </w:r>
      <w:r/>
    </w:p>
    <w:p>
      <w:pPr>
        <w:ind w:firstLine="480"/>
        <w:keepLines w:val="0"/>
        <w:keepNext w:val="0"/>
        <w:pageBreakBefore w:val="0"/>
        <w:spacing w:line="440" w:lineRule="exact"/>
        <w:widowControl w:val="off"/>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3.3供应商被“信用中国”网站或“中国政府采购网”列入失信被执行人、重大税收违法失信主体、政府采购严重违法失信行为记录名单。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lang w:val="en-US" w:eastAsia="zh-CN"/>
        </w:rPr>
        <w:t xml:space="preserve">本项目的特定资格要求：</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4.1具有有效的餐饮服务许可证或食品经营许可证（提供证书电子扫描件，并加盖投标人电子签章。）</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4.2投标项目驻场负责人的</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地必须在淮安市区。（提供项目驻场负责人</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地在淮安市区的承诺函加盖供应商电子签章，格式自拟）</w:t>
      </w:r>
      <w:r/>
    </w:p>
    <w:p>
      <w:pPr>
        <w:ind w:firstLine="480"/>
        <w:spacing w:line="52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4.3投标单位必须连续3年以上无食品安全事故的情况。（提供3年以上无食品安全事故的承诺函加盖供应商电子签章，格式自拟）</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4.4</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本项目不接受联合体参加竞争性磋商。</w:t>
      </w:r>
      <w:r/>
    </w:p>
    <w:p>
      <w:pPr>
        <w:ind w:firstLine="480"/>
        <w:spacing w:line="480" w:lineRule="exact"/>
        <w:rPr>
          <w:rFonts w:ascii="宋体" w:hAnsi="宋体" w:cs="宋体"/>
          <w:b/>
          <w:bCs/>
          <w:sz w:val="24"/>
          <w:lang w:val="zh-CN"/>
        </w:rPr>
      </w:pPr>
      <w:r>
        <w:rPr>
          <w:rFonts w:hint="eastAsia" w:ascii="宋体" w:hAnsi="宋体" w:cs="宋体"/>
          <w:b/>
          <w:bCs/>
          <w:sz w:val="24"/>
          <w:lang w:val="zh-CN"/>
        </w:rPr>
        <w:t xml:space="preserve">说明：</w:t>
      </w:r>
      <w:r/>
    </w:p>
    <w:p>
      <w:pPr>
        <w:ind w:firstLine="480"/>
        <w:spacing w:line="480" w:lineRule="exact"/>
        <w:rPr>
          <w:rFonts w:hint="eastAsia" w:ascii="宋体" w:hAnsi="宋体" w:eastAsia="宋体" w:cs="宋体"/>
          <w:b/>
          <w:bCs/>
          <w:sz w:val="24"/>
          <w:szCs w:val="24"/>
          <w:lang w:val="en-US" w:eastAsia="zh-CN"/>
        </w:rPr>
      </w:pPr>
      <w:r>
        <w:rPr>
          <w:rFonts w:hint="eastAsia" w:ascii="宋体" w:hAnsi="宋体" w:cs="宋体"/>
          <w:b/>
          <w:bCs/>
          <w:sz w:val="24"/>
          <w:lang w:val="zh-CN"/>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jc w:val="center"/>
        <w:spacing w:line="520" w:lineRule="exact"/>
        <w:rPr>
          <w:rFonts w:hint="eastAsia" w:ascii="宋体" w:hAnsi="宋体" w:eastAsia="宋体" w:cs="宋体"/>
          <w:color w:val="0000ff"/>
          <w:sz w:val="24"/>
          <w:szCs w:val="24"/>
          <w:lang w:val="en-US" w:eastAsia="zh-CN"/>
        </w:rPr>
      </w:pPr>
      <w:r/>
      <w:bookmarkStart w:id="93" w:name="_GoBack"/>
      <w:r/>
      <w:bookmarkEnd w:id="93"/>
      <w:r>
        <w:rPr>
          <w:rFonts w:hint="eastAsia" w:ascii="宋体" w:hAnsi="宋体" w:eastAsia="宋体" w:cs="宋体"/>
          <w:color w:val="0000ff"/>
          <w:sz w:val="24"/>
          <w:szCs w:val="24"/>
          <w:lang w:val="en-US" w:eastAsia="zh-CN"/>
        </w:rPr>
        <w:br w:type="page" w:clear="all"/>
      </w:r>
      <w:r/>
    </w:p>
    <w:p>
      <w:pPr>
        <w:jc w:val="center"/>
        <w:spacing w:line="520" w:lineRule="exac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p>
      <w:pPr>
        <w:jc w:val="center"/>
        <w:spacing w:line="520" w:lineRule="exact"/>
        <w:rPr>
          <w:rFonts w:hint="eastAsia" w:ascii="宋体" w:hAnsi="宋体" w:cs="宋体"/>
          <w:b/>
          <w:bCs/>
          <w:sz w:val="32"/>
          <w:szCs w:val="32"/>
        </w:rPr>
      </w:pPr>
      <w:r>
        <w:rPr>
          <w:rFonts w:hint="eastAsia" w:ascii="宋体" w:hAnsi="宋体" w:cs="宋体"/>
          <w:b/>
          <w:bCs/>
          <w:sz w:val="32"/>
          <w:szCs w:val="32"/>
        </w:rPr>
      </w:r>
      <w:r/>
    </w:p>
    <w:p>
      <w:pPr>
        <w:jc w:val="center"/>
        <w:spacing w:line="520" w:lineRule="exact"/>
        <w:rPr>
          <w:rFonts w:ascii="宋体" w:hAnsi="宋体" w:cs="宋体"/>
          <w:b/>
          <w:bCs/>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、综合评分时供应商需提供的证明文件</w:t>
      </w:r>
      <w:r/>
    </w:p>
    <w:p>
      <w:pPr>
        <w:ind w:firstLine="1680"/>
        <w:spacing w:line="520" w:lineRule="exact"/>
        <w:rPr>
          <w:rFonts w:ascii="宋体" w:hAnsi="宋体" w:cs="宋体"/>
          <w:sz w:val="28"/>
          <w:szCs w:val="28"/>
          <w:lang w:val="zh-CN"/>
        </w:rPr>
      </w:pPr>
      <w:r>
        <w:rPr>
          <w:rFonts w:hint="eastAsia" w:ascii="宋体" w:hAnsi="宋体" w:cs="宋体"/>
          <w:sz w:val="24"/>
          <w:szCs w:val="24"/>
          <w:lang w:val="zh-CN"/>
        </w:rPr>
        <w:t xml:space="preserve">（</w:t>
      </w:r>
      <w:r>
        <w:rPr>
          <w:rFonts w:hint="eastAsia" w:ascii="宋体" w:hAnsi="宋体" w:cs="宋体"/>
          <w:sz w:val="24"/>
          <w:lang w:val="zh-CN"/>
        </w:rPr>
        <w:t xml:space="preserve">供应商根据第三章评标标准的要求</w:t>
      </w:r>
      <w:r>
        <w:rPr>
          <w:rFonts w:ascii="宋体" w:hAnsi="宋体" w:eastAsia="宋体" w:cs="宋体"/>
          <w:color w:val="000000"/>
          <w:sz w:val="24"/>
          <w:szCs w:val="24"/>
        </w:rPr>
        <w:t xml:space="preserve">逐条响应</w:t>
      </w:r>
      <w:r>
        <w:rPr>
          <w:rFonts w:hint="eastAsia" w:ascii="宋体" w:hAnsi="宋体" w:cs="宋体"/>
          <w:sz w:val="24"/>
          <w:lang w:val="zh-CN"/>
        </w:rPr>
        <w:t xml:space="preserve">提供相关材料</w:t>
      </w:r>
      <w:r>
        <w:rPr>
          <w:rFonts w:hint="eastAsia" w:ascii="宋体" w:hAnsi="宋体" w:cs="宋体"/>
          <w:sz w:val="24"/>
          <w:szCs w:val="24"/>
          <w:lang w:val="zh-CN"/>
        </w:rPr>
        <w:t xml:space="preserve">）</w:t>
      </w:r>
      <w:r/>
    </w:p>
    <w:p>
      <w:pPr>
        <w:jc w:val="center"/>
        <w:spacing w:line="440" w:lineRule="exact"/>
        <w:rPr>
          <w:rFonts w:ascii="宋体" w:hAnsi="宋体" w:cs="宋体"/>
          <w:b/>
          <w:sz w:val="32"/>
          <w:szCs w:val="32"/>
        </w:rPr>
      </w:pPr>
      <w:r>
        <w:rPr>
          <w:rFonts w:ascii="宋体" w:hAnsi="宋体" w:cs="宋体"/>
          <w:b/>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ascii="宋体" w:hAnsi="宋体" w:cs="宋体"/>
          <w:b/>
          <w:bCs/>
          <w:sz w:val="28"/>
          <w:szCs w:val="28"/>
        </w:rPr>
      </w:pP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、符合性审查承诺函</w:t>
      </w:r>
      <w:r/>
    </w:p>
    <w:p>
      <w:r/>
      <w:r/>
    </w:p>
    <w:p>
      <w:pPr>
        <w:spacing w:line="440" w:lineRule="exact"/>
        <w:rPr>
          <w:rFonts w:ascii="宋体" w:hAnsi="宋体" w:cs="宋体"/>
          <w:sz w:val="24"/>
          <w:szCs w:val="21"/>
        </w:rPr>
      </w:pPr>
      <w:r>
        <w:rPr>
          <w:rFonts w:hint="eastAsia" w:ascii="宋体" w:hAnsi="宋体" w:cs="宋体"/>
          <w:sz w:val="24"/>
          <w:szCs w:val="21"/>
        </w:rPr>
        <w:t xml:space="preserve">致</w:t>
      </w:r>
      <w:r>
        <w:rPr>
          <w:rFonts w:hint="eastAsia" w:ascii="宋体" w:hAnsi="宋体" w:cs="宋体"/>
          <w:bCs/>
          <w:sz w:val="24"/>
          <w:lang w:eastAsia="zh-CN"/>
        </w:rPr>
        <w:t xml:space="preserve">淮安市淮安区人民法院</w:t>
      </w:r>
      <w:r>
        <w:rPr>
          <w:rFonts w:hint="eastAsia" w:ascii="宋体" w:hAnsi="宋体" w:cs="宋体"/>
          <w:bCs/>
          <w:sz w:val="24"/>
        </w:rPr>
        <w:t xml:space="preserve">：</w:t>
      </w:r>
      <w:r/>
    </w:p>
    <w:p>
      <w:pPr>
        <w:ind w:firstLine="480"/>
        <w:spacing w:line="440" w:lineRule="exact"/>
        <w:rPr>
          <w:rFonts w:ascii="宋体" w:hAnsi="宋体" w:cs="宋体"/>
          <w:bCs/>
          <w:sz w:val="24"/>
        </w:rPr>
      </w:pPr>
      <w:r>
        <w:rPr>
          <w:rFonts w:hint="eastAsia" w:ascii="宋体" w:hAnsi="宋体" w:cs="宋体"/>
          <w:bCs/>
          <w:sz w:val="24"/>
        </w:rPr>
        <w:t xml:space="preserve">我公司参加贵单位组织实施的</w:t>
      </w:r>
      <w:r>
        <w:rPr>
          <w:rFonts w:hint="eastAsia" w:ascii="宋体" w:hAnsi="宋体" w:cs="宋体"/>
          <w:b/>
          <w:sz w:val="24"/>
          <w:u w:val="single"/>
        </w:rPr>
        <w:t xml:space="preserve">（填写项目编号、项目名称）</w:t>
      </w:r>
      <w:r>
        <w:rPr>
          <w:rFonts w:hint="eastAsia" w:ascii="宋体" w:hAnsi="宋体" w:cs="宋体"/>
          <w:bCs/>
          <w:sz w:val="24"/>
        </w:rPr>
        <w:t xml:space="preserve">政府采购活动。针对以下内容，我公司如有下列情况之一的，在符合性审查时按照无效响应文件处理：</w:t>
      </w:r>
      <w:r/>
    </w:p>
    <w:p>
      <w:pPr>
        <w:ind w:firstLine="480"/>
        <w:spacing w:line="440" w:lineRule="exact"/>
        <w:rPr>
          <w:rFonts w:ascii="宋体" w:hAnsi="宋体" w:cs="宋体"/>
          <w:bCs/>
          <w:sz w:val="24"/>
        </w:rPr>
      </w:pPr>
      <w:r>
        <w:rPr>
          <w:rFonts w:hint="eastAsia" w:ascii="宋体" w:hAnsi="宋体" w:cs="宋体"/>
          <w:bCs/>
          <w:sz w:val="24"/>
        </w:rPr>
        <w:t xml:space="preserve">1.供应商在苏采云系统规定的时间内未成功解密电子响应文件的。</w:t>
      </w:r>
      <w:r/>
    </w:p>
    <w:p>
      <w:pPr>
        <w:ind w:firstLine="480"/>
        <w:spacing w:line="440" w:lineRule="exact"/>
        <w:rPr>
          <w:rFonts w:ascii="宋体" w:hAnsi="宋体" w:cs="宋体"/>
          <w:bCs/>
          <w:sz w:val="24"/>
        </w:rPr>
      </w:pPr>
      <w:r>
        <w:rPr>
          <w:rFonts w:hint="eastAsia" w:ascii="宋体" w:hAnsi="宋体" w:cs="宋体"/>
          <w:bCs/>
          <w:sz w:val="24"/>
        </w:rPr>
        <w:t xml:space="preserve">2.供应商未按照磋商文件要求上传电子响应文件的。</w:t>
      </w:r>
      <w:r/>
    </w:p>
    <w:p>
      <w:pPr>
        <w:ind w:firstLine="480"/>
        <w:spacing w:line="440" w:lineRule="exact"/>
        <w:rPr>
          <w:rFonts w:ascii="宋体" w:hAnsi="宋体" w:cs="宋体"/>
          <w:bCs/>
          <w:sz w:val="24"/>
        </w:rPr>
      </w:pPr>
      <w:r>
        <w:rPr>
          <w:rFonts w:hint="eastAsia" w:ascii="宋体" w:hAnsi="宋体" w:cs="宋体"/>
          <w:bCs/>
          <w:sz w:val="24"/>
        </w:rPr>
        <w:t xml:space="preserve">3.同一供应商提交两个（含两个）以上不同的响应文件或者最后报价的。</w:t>
      </w:r>
      <w:r/>
    </w:p>
    <w:p>
      <w:pPr>
        <w:ind w:firstLine="480"/>
        <w:spacing w:line="440" w:lineRule="exact"/>
        <w:rPr>
          <w:rFonts w:ascii="宋体" w:hAnsi="宋体" w:cs="宋体"/>
          <w:bCs/>
          <w:sz w:val="24"/>
        </w:rPr>
      </w:pPr>
      <w:r>
        <w:rPr>
          <w:rFonts w:hint="eastAsia" w:ascii="宋体" w:hAnsi="宋体" w:cs="宋体"/>
          <w:bCs/>
          <w:sz w:val="24"/>
        </w:rPr>
        <w:t xml:space="preserve">4.供应商不具备磋商文件中规定资格要求的。</w:t>
      </w:r>
      <w:r/>
    </w:p>
    <w:p>
      <w:pPr>
        <w:ind w:firstLine="480"/>
        <w:spacing w:line="440" w:lineRule="exact"/>
        <w:rPr>
          <w:rFonts w:ascii="宋体" w:hAnsi="宋体" w:cs="宋体"/>
          <w:bCs/>
          <w:sz w:val="24"/>
        </w:rPr>
      </w:pPr>
      <w:r>
        <w:rPr>
          <w:rFonts w:hint="eastAsia" w:ascii="宋体" w:hAnsi="宋体" w:cs="宋体"/>
          <w:bCs/>
          <w:sz w:val="24"/>
        </w:rPr>
        <w:t xml:space="preserve">5.供应商的最后报价超过了采购预算和最高限价要求的。</w:t>
      </w:r>
      <w:r/>
    </w:p>
    <w:p>
      <w:pPr>
        <w:ind w:firstLine="480"/>
        <w:spacing w:line="440" w:lineRule="exact"/>
        <w:rPr>
          <w:rFonts w:ascii="宋体" w:hAnsi="宋体" w:cs="宋体"/>
          <w:bCs/>
          <w:sz w:val="24"/>
        </w:rPr>
      </w:pPr>
      <w:r>
        <w:rPr>
          <w:rFonts w:hint="eastAsia" w:ascii="宋体" w:hAnsi="宋体" w:cs="宋体"/>
          <w:bCs/>
          <w:sz w:val="24"/>
        </w:rPr>
        <w:t xml:space="preserve">6.不符合磋商文件中规定的实质性要求和条件的（实质性要求和条件是指本</w:t>
      </w:r>
      <w:r>
        <w:rPr>
          <w:rFonts w:hint="eastAsia" w:ascii="宋体" w:hAnsi="宋体" w:cs="宋体"/>
          <w:bCs/>
          <w:sz w:val="24"/>
          <w:lang w:eastAsia="zh-CN"/>
        </w:rPr>
        <w:t xml:space="preserve">磋商文件</w:t>
      </w:r>
      <w:r>
        <w:rPr>
          <w:rFonts w:hint="eastAsia" w:ascii="宋体" w:hAnsi="宋体" w:cs="宋体"/>
          <w:bCs/>
          <w:sz w:val="24"/>
        </w:rPr>
        <w:t xml:space="preserve">中带星号“★”的商务和技术要求）。</w:t>
      </w:r>
      <w:r/>
    </w:p>
    <w:p>
      <w:pPr>
        <w:ind w:firstLine="480"/>
        <w:spacing w:line="440" w:lineRule="exact"/>
        <w:rPr>
          <w:rFonts w:ascii="宋体" w:hAnsi="宋体" w:cs="宋体"/>
          <w:bCs/>
          <w:sz w:val="24"/>
        </w:rPr>
      </w:pPr>
      <w:r>
        <w:rPr>
          <w:rFonts w:hint="eastAsia" w:ascii="宋体" w:hAnsi="宋体" w:cs="宋体"/>
          <w:bCs/>
          <w:sz w:val="24"/>
        </w:rPr>
        <w:t xml:space="preserve">7.供应商被“信用中国”网站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bCs/>
          <w:sz w:val="24"/>
        </w:rPr>
      </w:pPr>
      <w:r>
        <w:rPr>
          <w:rFonts w:hint="eastAsia" w:ascii="宋体" w:hAnsi="宋体" w:cs="宋体"/>
          <w:bCs/>
          <w:sz w:val="24"/>
        </w:rPr>
        <w:t xml:space="preserve">8.响应文件含有采购人不能接受的附加条件的。</w:t>
      </w:r>
      <w:r/>
    </w:p>
    <w:p>
      <w:pPr>
        <w:ind w:firstLine="480"/>
        <w:spacing w:line="440" w:lineRule="exact"/>
        <w:rPr>
          <w:rFonts w:ascii="宋体" w:hAnsi="宋体" w:cs="宋体"/>
          <w:bCs/>
          <w:sz w:val="24"/>
        </w:rPr>
      </w:pPr>
      <w:r>
        <w:rPr>
          <w:rFonts w:hint="eastAsia" w:ascii="宋体" w:hAnsi="宋体" w:cs="宋体"/>
          <w:bCs/>
          <w:sz w:val="24"/>
        </w:rPr>
        <w:t xml:space="preserve">9.响应文件未按照磋商文件要求加盖CA电子公章的。</w:t>
      </w:r>
      <w:r/>
    </w:p>
    <w:p>
      <w:pPr>
        <w:ind w:firstLine="480"/>
        <w:spacing w:line="440" w:lineRule="exact"/>
        <w:rPr>
          <w:rFonts w:ascii="宋体" w:hAnsi="宋体" w:cs="宋体"/>
          <w:bCs/>
          <w:sz w:val="24"/>
        </w:rPr>
      </w:pPr>
      <w:r>
        <w:rPr>
          <w:rFonts w:hint="eastAsia" w:ascii="宋体" w:hAnsi="宋体" w:cs="宋体"/>
          <w:bCs/>
          <w:sz w:val="24"/>
        </w:rPr>
        <w:t xml:space="preserve">10.其他法律法规及本磋商文件规定的无效投标的情形。</w:t>
      </w:r>
      <w:r/>
    </w:p>
    <w:p>
      <w:pPr>
        <w:ind w:firstLine="480"/>
        <w:spacing w:line="440" w:lineRule="exact"/>
        <w:rPr>
          <w:rFonts w:ascii="宋体" w:hAnsi="宋体" w:cs="宋体"/>
          <w:bCs/>
          <w:sz w:val="24"/>
        </w:rPr>
      </w:pPr>
      <w:r>
        <w:rPr>
          <w:rFonts w:hint="eastAsia" w:ascii="宋体" w:hAnsi="宋体" w:cs="宋体"/>
          <w:bCs/>
          <w:sz w:val="24"/>
        </w:rPr>
        <w:t xml:space="preserve">特此承诺。</w:t>
      </w:r>
      <w:r/>
    </w:p>
    <w:p>
      <w:pPr>
        <w:spacing w:line="440" w:lineRule="exact"/>
        <w:rPr>
          <w:rFonts w:ascii="宋体" w:hAnsi="宋体" w:cs="宋体"/>
          <w:bCs/>
          <w:sz w:val="24"/>
        </w:rPr>
      </w:pPr>
      <w:r>
        <w:rPr>
          <w:rFonts w:ascii="宋体" w:hAnsi="宋体" w:cs="宋体"/>
          <w:bCs/>
          <w:sz w:val="24"/>
        </w:rPr>
      </w:r>
      <w:r/>
    </w:p>
    <w:p>
      <w:pPr>
        <w:spacing w:line="440" w:lineRule="exact"/>
        <w:rPr>
          <w:rFonts w:ascii="宋体" w:hAnsi="宋体" w:cs="宋体"/>
          <w:sz w:val="24"/>
          <w:u w:val="single"/>
        </w:rPr>
      </w:pPr>
      <w:r>
        <w:rPr>
          <w:rFonts w:hint="eastAsia" w:ascii="宋体" w:hAnsi="宋体" w:cs="宋体"/>
          <w:bCs/>
          <w:sz w:val="24"/>
        </w:rPr>
        <w:t xml:space="preserve">供应商全称：</w:t>
      </w:r>
      <w:r>
        <w:rPr>
          <w:rFonts w:hint="eastAsia" w:ascii="宋体" w:hAnsi="宋体" w:cs="宋体"/>
          <w:bCs/>
          <w:sz w:val="24"/>
          <w:u w:val="single"/>
        </w:rPr>
        <w:t xml:space="preserve">（</w:t>
      </w:r>
      <w:r>
        <w:rPr>
          <w:rFonts w:hint="eastAsia" w:ascii="宋体" w:hAnsi="宋体" w:cs="宋体"/>
          <w:sz w:val="24"/>
          <w:u w:val="single"/>
        </w:rPr>
        <w:t xml:space="preserve">加盖CA电子签章）</w:t>
      </w:r>
      <w:r/>
    </w:p>
    <w:p>
      <w:pPr>
        <w:spacing w:line="440" w:lineRule="exact"/>
        <w:rPr>
          <w:rFonts w:ascii="宋体" w:hAnsi="宋体" w:cs="宋体"/>
          <w:bCs/>
          <w:sz w:val="24"/>
        </w:rPr>
      </w:pPr>
      <w:r>
        <w:rPr>
          <w:rFonts w:hint="eastAsia" w:ascii="宋体" w:hAnsi="宋体" w:cs="宋体"/>
          <w:bCs/>
          <w:sz w:val="24"/>
        </w:rPr>
        <w:t xml:space="preserve">日期：</w:t>
      </w:r>
      <w:r/>
    </w:p>
    <w:p>
      <w:pPr>
        <w:ind w:left="0" w:right="0" w:firstLine="0"/>
        <w:jc w:val="center"/>
        <w:spacing w:line="520" w:lineRule="exact"/>
        <w:rPr>
          <w:rFonts w:hint="eastAsia" w:ascii="宋体" w:hAnsi="宋体"/>
          <w:b/>
          <w:sz w:val="28"/>
          <w:szCs w:val="28"/>
        </w:rPr>
      </w:pPr>
      <w:r>
        <w:rPr>
          <w:rFonts w:hint="eastAsia" w:ascii="宋体" w:hAnsi="宋体" w:eastAsia="宋体" w:cs="宋体"/>
          <w:sz w:val="24"/>
          <w:szCs w:val="22"/>
          <w:lang w:val="en-US" w:eastAsia="zh-CN" w:bidi="ar-SA"/>
        </w:rPr>
        <w:br w:type="page" w:clear="all"/>
      </w:r>
      <w:r>
        <w:rPr>
          <w:rFonts w:hint="eastAsia" w:ascii="宋体" w:hAnsi="宋体"/>
          <w:b/>
          <w:sz w:val="28"/>
          <w:szCs w:val="28"/>
          <w:lang w:val="en-US" w:eastAsia="zh-CN"/>
        </w:rPr>
        <w:t xml:space="preserve">七</w:t>
      </w:r>
      <w:r>
        <w:rPr>
          <w:rFonts w:hint="eastAsia" w:ascii="宋体" w:hAnsi="宋体"/>
          <w:b/>
          <w:sz w:val="28"/>
          <w:szCs w:val="28"/>
        </w:rPr>
        <w:t xml:space="preserve">、供应商认为有必要提供并说明的其它资料</w:t>
      </w:r>
      <w:r/>
    </w:p>
    <w:p>
      <w:pPr>
        <w:ind w:left="0" w:right="0" w:firstLine="0"/>
        <w:jc w:val="center"/>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未</w:t>
      </w:r>
      <w:r>
        <w:rPr>
          <w:rFonts w:hint="eastAsia" w:ascii="宋体" w:hAnsi="宋体" w:eastAsia="宋体" w:cs="宋体"/>
          <w:sz w:val="24"/>
        </w:rPr>
        <w:t xml:space="preserve">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）列入失信被执行人、重大税收违法案件当事人名单、政府采购严重违法失信行为记录名单。（查询结果将以网页</w:t>
      </w:r>
      <w:r>
        <w:rPr>
          <w:rFonts w:hint="eastAsia" w:ascii="宋体" w:hAnsi="宋体" w:cs="宋体"/>
          <w:sz w:val="24"/>
          <w:lang w:val="en-US" w:eastAsia="zh-CN"/>
        </w:rPr>
        <w:t xml:space="preserve">查询截屏</w:t>
      </w:r>
      <w:r>
        <w:rPr>
          <w:rFonts w:hint="eastAsia" w:ascii="宋体" w:hAnsi="宋体" w:eastAsia="宋体" w:cs="宋体"/>
          <w:sz w:val="24"/>
        </w:rPr>
        <w:t xml:space="preserve">打印并加盖供应商</w:t>
      </w:r>
      <w:r>
        <w:rPr>
          <w:rFonts w:hint="eastAsia" w:ascii="宋体" w:hAnsi="宋体" w:cs="宋体"/>
          <w:sz w:val="24"/>
          <w:lang w:val="en-US" w:eastAsia="zh-CN"/>
        </w:rPr>
        <w:t xml:space="preserve">电子签</w:t>
      </w:r>
      <w:r>
        <w:rPr>
          <w:rFonts w:hint="eastAsia" w:ascii="宋体" w:hAnsi="宋体" w:eastAsia="宋体" w:cs="宋体"/>
          <w:sz w:val="24"/>
        </w:rPr>
        <w:t xml:space="preserve">章）</w:t>
      </w:r>
      <w:r/>
    </w:p>
    <w:p>
      <w:pPr>
        <w:rPr>
          <w:rFonts w:hint="eastAsia" w:ascii="宋体" w:hAnsi="宋体" w:cs="宋体"/>
          <w:b/>
          <w:sz w:val="32"/>
          <w:szCs w:val="32"/>
          <w:lang w:eastAsia="zh-CN"/>
        </w:rPr>
      </w:pPr>
      <w:r>
        <w:rPr>
          <w:rFonts w:hint="eastAsia" w:ascii="宋体" w:hAnsi="宋体" w:cs="宋体"/>
          <w:b/>
          <w:sz w:val="32"/>
          <w:szCs w:val="32"/>
          <w:lang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ascii="宋体" w:hAnsi="宋体" w:cs="宋体"/>
          <w:b/>
          <w:sz w:val="32"/>
          <w:szCs w:val="32"/>
        </w:rPr>
      </w:pPr>
      <w:r>
        <w:rPr>
          <w:rFonts w:hint="eastAsia" w:ascii="宋体" w:hAnsi="宋体" w:cs="宋体"/>
          <w:b/>
          <w:sz w:val="32"/>
          <w:szCs w:val="32"/>
          <w:lang w:val="en-US" w:eastAsia="zh-CN"/>
        </w:rPr>
        <w:t xml:space="preserve">八</w:t>
      </w:r>
      <w:r>
        <w:rPr>
          <w:rFonts w:hint="eastAsia" w:ascii="宋体" w:hAnsi="宋体" w:cs="宋体"/>
          <w:b/>
          <w:sz w:val="32"/>
          <w:szCs w:val="32"/>
        </w:rPr>
        <w:t xml:space="preserve">、示范格式</w:t>
      </w:r>
      <w:r/>
    </w:p>
    <w:p>
      <w:pPr>
        <w:spacing w:line="440" w:lineRule="exact"/>
        <w:rPr>
          <w:rFonts w:ascii="宋体" w:hAnsi="宋体" w:cs="宋体"/>
          <w:b/>
          <w:sz w:val="32"/>
          <w:szCs w:val="32"/>
        </w:rPr>
      </w:pPr>
      <w:r>
        <w:rPr>
          <w:rFonts w:hint="eastAsia" w:ascii="宋体" w:hAnsi="宋体" w:cs="宋体"/>
          <w:b/>
          <w:sz w:val="32"/>
          <w:szCs w:val="32"/>
        </w:rPr>
        <w:t xml:space="preserve">示范格式一                 </w:t>
      </w:r>
      <w:r/>
    </w:p>
    <w:p>
      <w:pPr>
        <w:ind w:firstLine="2570"/>
        <w:spacing w:line="440" w:lineRule="exact"/>
        <w:rPr>
          <w:rFonts w:ascii="宋体" w:hAnsi="宋体" w:cs="宋体"/>
          <w:b/>
          <w:bCs/>
          <w:sz w:val="32"/>
        </w:rPr>
      </w:pPr>
      <w:r>
        <w:rPr>
          <w:rFonts w:ascii="宋体" w:hAnsi="宋体" w:cs="宋体"/>
          <w:b/>
          <w:bCs/>
          <w:sz w:val="32"/>
        </w:rPr>
      </w:r>
      <w:r/>
    </w:p>
    <w:p>
      <w:pPr>
        <w:ind w:firstLine="2891"/>
        <w:spacing w:line="640" w:lineRule="exact"/>
        <w:rPr>
          <w:rFonts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ascii="宋体" w:hAnsi="宋体" w:cs="宋体"/>
          <w:sz w:val="24"/>
          <w:lang w:val="zh-CN"/>
        </w:rPr>
      </w:pPr>
      <w:r>
        <w:rPr>
          <w:rFonts w:hint="eastAsia" w:ascii="宋体" w:hAnsi="宋体" w:cs="宋体"/>
          <w:sz w:val="24"/>
          <w:lang w:val="zh-CN"/>
        </w:rPr>
        <w:t xml:space="preserve">单位名称：</w:t>
      </w:r>
      <w:r/>
    </w:p>
    <w:p>
      <w:pPr>
        <w:spacing w:line="640" w:lineRule="exact"/>
        <w:rPr>
          <w:rFonts w:ascii="宋体" w:hAnsi="宋体" w:cs="宋体"/>
          <w:sz w:val="24"/>
          <w:lang w:val="zh-CN"/>
        </w:rPr>
      </w:pPr>
      <w:r>
        <w:rPr>
          <w:rFonts w:hint="eastAsia" w:ascii="宋体" w:hAnsi="宋体" w:cs="宋体"/>
          <w:sz w:val="24"/>
          <w:lang w:val="zh-CN"/>
        </w:rPr>
        <w:t xml:space="preserve">地址：</w:t>
      </w:r>
      <w:r/>
    </w:p>
    <w:p>
      <w:pPr>
        <w:spacing w:line="640" w:lineRule="exact"/>
        <w:rPr>
          <w:rFonts w:ascii="宋体" w:hAnsi="宋体" w:cs="宋体"/>
          <w:sz w:val="24"/>
          <w:lang w:val="zh-CN"/>
        </w:rPr>
      </w:pPr>
      <w:r>
        <w:rPr>
          <w:rFonts w:hint="eastAsia" w:ascii="宋体" w:hAnsi="宋体" w:cs="宋体"/>
          <w:sz w:val="24"/>
          <w:lang w:val="zh-CN"/>
        </w:rPr>
        <w:t xml:space="preserve">姓名：     性别：      年龄：      职务：</w:t>
      </w:r>
      <w:r/>
    </w:p>
    <w:p>
      <w:pPr>
        <w:ind w:left="1" w:firstLine="560"/>
        <w:spacing w:line="640" w:lineRule="exact"/>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（供应商单位名称）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b/>
          <w:bCs/>
          <w:sz w:val="24"/>
          <w:u w:val="single"/>
        </w:rPr>
        <w:t xml:space="preserve">（填写项目编号、项目名称）</w:t>
      </w:r>
      <w:r>
        <w:rPr>
          <w:rFonts w:hint="eastAsia" w:ascii="宋体" w:hAnsi="宋体" w:cs="宋体"/>
          <w:sz w:val="24"/>
          <w:u w:val="single"/>
        </w:rPr>
        <w:t xml:space="preserve"> </w:t>
      </w:r>
      <w:r>
        <w:rPr>
          <w:rFonts w:hint="eastAsia" w:ascii="宋体" w:hAnsi="宋体" w:cs="宋体"/>
          <w:sz w:val="24"/>
        </w:rPr>
        <w:t xml:space="preserve">项目，签署上述项目的</w:t>
      </w:r>
      <w:r>
        <w:rPr>
          <w:rFonts w:hint="eastAsia" w:ascii="宋体" w:hAnsi="宋体" w:cs="宋体"/>
          <w:sz w:val="24"/>
          <w:lang w:val="en-US" w:eastAsia="zh-CN"/>
        </w:rPr>
        <w:t xml:space="preserve">磋商</w:t>
      </w:r>
      <w:r>
        <w:rPr>
          <w:rFonts w:hint="eastAsia" w:ascii="宋体" w:hAnsi="宋体" w:cs="宋体"/>
          <w:sz w:val="24"/>
        </w:rPr>
        <w:t xml:space="preserve">文件、进行招标、签署合同和处理与之有关的一切事务。</w:t>
      </w:r>
      <w:r/>
    </w:p>
    <w:p>
      <w:pPr>
        <w:ind w:firstLine="280"/>
        <w:spacing w:line="640" w:lineRule="exact"/>
        <w:rPr>
          <w:rFonts w:ascii="宋体" w:hAnsi="宋体" w:cs="宋体"/>
          <w:sz w:val="24"/>
        </w:rPr>
      </w:pPr>
      <w:r>
        <w:rPr>
          <w:rFonts w:ascii="宋体" w:hAnsi="宋体" w:cs="宋体"/>
          <w:sz w:val="24"/>
        </w:rPr>
      </w:r>
      <w:r/>
    </w:p>
    <w:p>
      <w:pPr>
        <w:spacing w:line="640" w:lineRule="exact"/>
        <w:rPr>
          <w:rFonts w:ascii="宋体" w:hAnsi="宋体" w:cs="宋体"/>
          <w:sz w:val="24"/>
          <w:lang w:val="zh-CN"/>
        </w:rPr>
      </w:pPr>
      <w:r>
        <w:rPr>
          <w:rFonts w:ascii="宋体" w:hAnsi="宋体" w:cs="宋体"/>
          <w:sz w:val="24"/>
          <w:lang w:val="zh-CN"/>
        </w:rPr>
      </w:r>
      <w:r/>
    </w:p>
    <w:p>
      <w:pPr>
        <w:ind w:firstLine="280"/>
        <w:spacing w:line="640" w:lineRule="exact"/>
        <w:rPr>
          <w:rFonts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893"/>
        <w:ind w:left="4760" w:right="560" w:hanging="1820"/>
        <w:spacing w:before="0" w:after="0" w:line="520" w:lineRule="exact"/>
        <w:rPr>
          <w:rFonts w:ascii="宋体" w:hAnsi="宋体" w:cs="宋体"/>
          <w:lang w:val="zh-CN"/>
        </w:rPr>
      </w:pPr>
      <w:r>
        <w:rPr>
          <w:rFonts w:ascii="宋体" w:hAnsi="宋体" w:cs="宋体"/>
          <w:lang w:val="zh-CN"/>
        </w:rPr>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ind w:firstLine="560"/>
        <w:spacing w:line="640" w:lineRule="exact"/>
        <w:rPr>
          <w:rFonts w:ascii="宋体" w:hAnsi="宋体" w:cs="宋体"/>
          <w:bCs/>
          <w:sz w:val="28"/>
          <w:szCs w:val="28"/>
        </w:rPr>
      </w:pPr>
      <w:r>
        <w:rPr>
          <w:rFonts w:hint="eastAsia" w:ascii="宋体" w:hAnsi="宋体" w:cs="宋体"/>
          <w:bCs/>
          <w:sz w:val="24"/>
        </w:rPr>
        <w:t xml:space="preserve">注：供应商法定代表人参加磋商的，必须附法定代表人身份证扫描件加盖供应商电子签章。</w:t>
      </w:r>
      <w:r>
        <w:rPr>
          <w:rFonts w:hint="eastAsia" w:ascii="宋体" w:hAnsi="宋体" w:cs="宋体"/>
          <w:sz w:val="24"/>
        </w:rPr>
        <w:t xml:space="preserve">法定代表人授权其他人参加磋商的，仅需填写“授权委托书”。</w:t>
      </w:r>
      <w:r/>
    </w:p>
    <w:p>
      <w:pPr>
        <w:ind w:left="-359" w:firstLine="357"/>
        <w:spacing w:line="640" w:lineRule="exact"/>
        <w:rPr>
          <w:rFonts w:ascii="宋体" w:hAnsi="宋体" w:cs="宋体"/>
          <w:b/>
          <w:sz w:val="32"/>
        </w:rPr>
      </w:pPr>
      <w:r>
        <w:rPr>
          <w:rFonts w:ascii="宋体" w:hAnsi="宋体" w:cs="宋体"/>
          <w:b/>
          <w:sz w:val="32"/>
        </w:rPr>
      </w:r>
      <w:r/>
    </w:p>
    <w:p>
      <w:pPr>
        <w:ind w:left="-359" w:firstLine="357"/>
        <w:spacing w:line="640" w:lineRule="exact"/>
        <w:rPr>
          <w:rFonts w:ascii="宋体" w:hAnsi="宋体" w:cs="宋体"/>
          <w:b/>
          <w:sz w:val="32"/>
        </w:rPr>
      </w:pPr>
      <w:r>
        <w:rPr>
          <w:rFonts w:ascii="宋体" w:hAnsi="宋体" w:cs="宋体"/>
          <w:b/>
          <w:sz w:val="32"/>
        </w:rPr>
      </w:r>
      <w:r/>
    </w:p>
    <w:p>
      <w:pPr>
        <w:pStyle w:val="713"/>
        <w:jc w:val="both"/>
        <w:rPr>
          <w:rFonts w:ascii="宋体" w:hAnsi="宋体" w:cs="宋体"/>
          <w:b/>
          <w:sz w:val="32"/>
        </w:rPr>
      </w:pPr>
      <w:r>
        <w:rPr>
          <w:rFonts w:ascii="宋体" w:hAnsi="宋体" w:cs="宋体"/>
          <w:b/>
          <w:sz w:val="32"/>
        </w:rPr>
      </w:r>
      <w:r/>
    </w:p>
    <w:p>
      <w:pPr>
        <w:pStyle w:val="713"/>
        <w:jc w:val="both"/>
        <w:rPr>
          <w:rFonts w:ascii="宋体" w:hAnsi="宋体" w:cs="宋体"/>
          <w:b/>
          <w:sz w:val="32"/>
        </w:rPr>
      </w:pPr>
      <w:r>
        <w:rPr>
          <w:rFonts w:ascii="宋体" w:hAnsi="宋体" w:cs="宋体"/>
          <w:b/>
          <w:sz w:val="32"/>
        </w:rPr>
      </w:r>
      <w:r/>
    </w:p>
    <w:p>
      <w:pPr>
        <w:ind w:left="-359" w:firstLine="357"/>
        <w:spacing w:line="640" w:lineRule="exact"/>
        <w:rPr>
          <w:rFonts w:ascii="宋体" w:hAnsi="宋体" w:cs="宋体"/>
          <w:b/>
          <w:sz w:val="28"/>
          <w:szCs w:val="28"/>
        </w:rPr>
      </w:pPr>
      <w:r>
        <w:rPr>
          <w:rFonts w:hint="eastAsia" w:ascii="宋体" w:hAnsi="宋体" w:cs="宋体"/>
          <w:b/>
          <w:sz w:val="32"/>
        </w:rPr>
        <w:t xml:space="preserve">示范格式二</w:t>
      </w:r>
      <w:r/>
    </w:p>
    <w:p>
      <w:pPr>
        <w:ind w:firstLine="3213"/>
        <w:spacing w:line="520" w:lineRule="exact"/>
        <w:rPr>
          <w:rFonts w:ascii="宋体" w:hAnsi="宋体" w:cs="宋体"/>
          <w:b/>
          <w:bCs/>
          <w:sz w:val="28"/>
        </w:rPr>
      </w:pPr>
      <w:r>
        <w:rPr>
          <w:rFonts w:hint="eastAsia" w:ascii="宋体" w:hAnsi="宋体" w:cs="宋体"/>
          <w:b/>
          <w:bCs/>
          <w:sz w:val="32"/>
        </w:rPr>
        <w:t xml:space="preserve">授权委托书</w:t>
      </w:r>
      <w:r/>
    </w:p>
    <w:p>
      <w:pPr>
        <w:spacing w:line="520" w:lineRule="exact"/>
        <w:rPr>
          <w:rFonts w:ascii="宋体" w:hAnsi="宋体" w:cs="宋体"/>
          <w:bCs/>
          <w:sz w:val="24"/>
        </w:rPr>
      </w:pPr>
      <w:r>
        <w:rPr>
          <w:rFonts w:hint="eastAsia" w:ascii="宋体" w:hAnsi="宋体" w:cs="宋体"/>
          <w:bCs/>
          <w:sz w:val="24"/>
        </w:rPr>
        <w:t xml:space="preserve">致</w:t>
      </w:r>
      <w:r>
        <w:rPr>
          <w:rFonts w:hint="eastAsia" w:ascii="宋体" w:hAnsi="宋体" w:cs="宋体"/>
          <w:bCs/>
          <w:sz w:val="24"/>
          <w:lang w:eastAsia="zh-CN"/>
        </w:rPr>
        <w:t xml:space="preserve">淮安市淮安区人民法院</w:t>
      </w:r>
      <w:r>
        <w:rPr>
          <w:rFonts w:hint="eastAsia" w:ascii="宋体" w:hAnsi="宋体" w:cs="宋体"/>
          <w:bCs/>
          <w:sz w:val="24"/>
        </w:rPr>
        <w:t xml:space="preserve">：</w:t>
      </w:r>
      <w:r/>
    </w:p>
    <w:p>
      <w:pPr>
        <w:spacing w:line="520" w:lineRule="exact"/>
        <w:rPr>
          <w:rFonts w:ascii="宋体" w:hAnsi="宋体" w:cs="宋体"/>
          <w:sz w:val="24"/>
        </w:rPr>
      </w:pPr>
      <w:r>
        <w:rPr>
          <w:rFonts w:hint="eastAsia" w:ascii="宋体" w:hAnsi="宋体" w:cs="宋体"/>
          <w:sz w:val="24"/>
        </w:rPr>
        <w:t xml:space="preserve">本授权书宣告：</w:t>
      </w:r>
      <w:r/>
    </w:p>
    <w:p>
      <w:pPr>
        <w:spacing w:line="520" w:lineRule="exact"/>
        <w:rPr>
          <w:rFonts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p>
    <w:p>
      <w:pPr>
        <w:spacing w:line="520" w:lineRule="exact"/>
        <w:rPr>
          <w:rFonts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520" w:lineRule="exact"/>
        <w:rPr>
          <w:rFonts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520" w:lineRule="exact"/>
        <w:rPr>
          <w:rFonts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520" w:lineRule="exact"/>
        <w:rPr>
          <w:rFonts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560"/>
        <w:spacing w:line="520" w:lineRule="exact"/>
        <w:rPr>
          <w:rFonts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color w:val="auto"/>
          <w:sz w:val="24"/>
          <w:lang w:val="en-US" w:eastAsia="zh-CN"/>
        </w:rPr>
        <w:t xml:space="preserve">江苏诚则达工程项目管理有限公司</w:t>
      </w:r>
      <w:r>
        <w:rPr>
          <w:rFonts w:hint="eastAsia" w:ascii="宋体" w:hAnsi="宋体" w:cs="宋体"/>
          <w:sz w:val="24"/>
        </w:rPr>
        <w:t xml:space="preserve">组织的</w:t>
      </w:r>
      <w:r>
        <w:rPr>
          <w:rFonts w:hint="eastAsia" w:ascii="宋体" w:hAnsi="宋体" w:cs="宋体"/>
          <w:b/>
          <w:bCs/>
          <w:sz w:val="24"/>
          <w:u w:val="single"/>
        </w:rPr>
        <w:t xml:space="preserve">（填写项目编号、项目名称）</w:t>
      </w:r>
      <w:r>
        <w:rPr>
          <w:rFonts w:hint="eastAsia" w:ascii="宋体" w:hAnsi="宋体" w:cs="宋体"/>
          <w:sz w:val="24"/>
        </w:rPr>
        <w:t xml:space="preserve">采购项目的政府采购活动，受托人有权在该招标活动中，以我单位的名义签署磋商函和响应文件，与</w:t>
      </w:r>
      <w:r>
        <w:rPr>
          <w:rFonts w:hint="eastAsia" w:ascii="宋体" w:hAnsi="宋体" w:cs="宋体"/>
          <w:sz w:val="24"/>
          <w:lang w:eastAsia="zh-CN"/>
        </w:rPr>
        <w:t xml:space="preserve">代理机构</w:t>
      </w:r>
      <w:r>
        <w:rPr>
          <w:rFonts w:hint="eastAsia" w:ascii="宋体" w:hAnsi="宋体" w:cs="宋体"/>
          <w:sz w:val="24"/>
        </w:rPr>
        <w:t xml:space="preserve">协商、澄清、解释，签订合同书并执行一切与此有关的事项。</w:t>
      </w:r>
      <w:r/>
    </w:p>
    <w:p>
      <w:pPr>
        <w:spacing w:line="520" w:lineRule="exact"/>
        <w:rPr>
          <w:rFonts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560"/>
        <w:spacing w:line="520" w:lineRule="exact"/>
        <w:rPr>
          <w:rFonts w:ascii="宋体" w:hAnsi="宋体" w:cs="宋体"/>
          <w:sz w:val="24"/>
        </w:rPr>
      </w:pPr>
      <w:r>
        <w:rPr>
          <w:rFonts w:hint="eastAsia" w:ascii="宋体" w:hAnsi="宋体" w:cs="宋体"/>
          <w:sz w:val="24"/>
        </w:rPr>
        <w:t xml:space="preserve">委托期限：至上述事宜处理完毕止。</w:t>
      </w:r>
      <w:r/>
    </w:p>
    <w:p>
      <w:pPr>
        <w:ind w:firstLine="600"/>
        <w:spacing w:line="520" w:lineRule="exact"/>
        <w:rPr>
          <w:rFonts w:ascii="宋体" w:hAnsi="宋体" w:cs="宋体"/>
          <w:b/>
          <w:sz w:val="24"/>
        </w:rPr>
      </w:pPr>
      <w:r>
        <w:rPr>
          <w:rFonts w:ascii="宋体" w:hAnsi="宋体" w:cs="宋体"/>
          <w:b/>
          <w:sz w:val="24"/>
        </w:rPr>
      </w:r>
      <w:r/>
    </w:p>
    <w:p>
      <w:pPr>
        <w:spacing w:line="52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spacing w:line="52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left="-359" w:firstLine="549"/>
        <w:spacing w:line="520" w:lineRule="exact"/>
        <w:rPr>
          <w:rFonts w:ascii="宋体" w:hAnsi="宋体" w:cs="宋体"/>
          <w:bCs/>
          <w:sz w:val="24"/>
        </w:rPr>
      </w:pPr>
      <w:r>
        <w:rPr>
          <w:rFonts w:ascii="宋体" w:hAnsi="宋体" w:cs="宋体"/>
          <w:bCs/>
          <w:sz w:val="24"/>
        </w:rPr>
      </w:r>
      <w:r/>
    </w:p>
    <w:p>
      <w:pPr>
        <w:ind w:firstLine="560"/>
        <w:spacing w:line="520" w:lineRule="exact"/>
        <w:rPr>
          <w:rFonts w:ascii="宋体" w:hAnsi="宋体" w:cs="宋体"/>
          <w:sz w:val="28"/>
          <w:szCs w:val="28"/>
        </w:rPr>
      </w:pPr>
      <w:r>
        <w:rPr>
          <w:rFonts w:hint="eastAsia" w:ascii="宋体" w:hAnsi="宋体" w:cs="宋体"/>
          <w:bCs/>
          <w:sz w:val="24"/>
        </w:rPr>
        <w:t xml:space="preserve">注：供应商委托受托人参加磋商的，必须附受托人身份证</w:t>
      </w:r>
      <w:r>
        <w:rPr>
          <w:rFonts w:hint="eastAsia" w:ascii="宋体" w:hAnsi="宋体" w:cs="宋体"/>
          <w:sz w:val="24"/>
        </w:rPr>
        <w:t xml:space="preserve">扫描</w:t>
      </w:r>
      <w:r>
        <w:rPr>
          <w:rFonts w:hint="eastAsia" w:ascii="宋体" w:hAnsi="宋体" w:cs="宋体"/>
          <w:bCs/>
          <w:sz w:val="24"/>
        </w:rPr>
        <w:t xml:space="preserve">件加盖供应商电子签章。</w:t>
      </w:r>
      <w:r>
        <w:rPr>
          <w:rFonts w:hint="eastAsia" w:ascii="宋体" w:hAnsi="宋体" w:cs="宋体"/>
          <w:sz w:val="24"/>
        </w:rPr>
        <w:t xml:space="preserve">法定代表人直接参加磋商的，仅需填写“法定代表人资格证明”</w:t>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ascii="宋体" w:hAnsi="宋体" w:cs="宋体"/>
          <w:b/>
          <w:sz w:val="32"/>
          <w:szCs w:val="32"/>
        </w:rPr>
      </w:pPr>
      <w:r>
        <w:rPr>
          <w:rFonts w:hint="eastAsia" w:ascii="宋体" w:hAnsi="宋体" w:cs="宋体"/>
          <w:b/>
          <w:sz w:val="32"/>
          <w:szCs w:val="32"/>
        </w:rPr>
        <w:t xml:space="preserve">示范格式三</w:t>
      </w:r>
      <w:r/>
    </w:p>
    <w:p>
      <w:pPr>
        <w:rPr>
          <w:rFonts w:ascii="宋体" w:hAnsi="宋体" w:cs="宋体"/>
          <w:b/>
          <w:sz w:val="32"/>
          <w:szCs w:val="32"/>
        </w:rPr>
      </w:pPr>
      <w:r>
        <w:rPr>
          <w:rFonts w:ascii="宋体" w:hAnsi="宋体" w:cs="宋体"/>
          <w:b/>
          <w:sz w:val="32"/>
          <w:szCs w:val="32"/>
        </w:rPr>
      </w:r>
      <w:r/>
    </w:p>
    <w:p>
      <w:pPr>
        <w:jc w:val="center"/>
        <w:spacing w:line="520" w:lineRule="exact"/>
        <w:rPr>
          <w:rFonts w:hint="eastAsia" w:ascii="宋体" w:hAnsi="宋体" w:cs="宋体"/>
          <w:b/>
          <w:bCs/>
          <w:sz w:val="28"/>
          <w:szCs w:val="21"/>
        </w:rPr>
      </w:pPr>
      <w:r>
        <w:rPr>
          <w:rFonts w:hint="eastAsia" w:ascii="宋体" w:hAnsi="宋体" w:cs="宋体"/>
          <w:b/>
          <w:bCs/>
          <w:sz w:val="28"/>
          <w:szCs w:val="21"/>
        </w:rPr>
        <w:t xml:space="preserve">符合《中华人民共和国政府采购法》第二十二条规定条件的</w:t>
      </w:r>
      <w:r/>
    </w:p>
    <w:p>
      <w:pPr>
        <w:jc w:val="center"/>
        <w:spacing w:line="520" w:lineRule="exact"/>
        <w:rPr>
          <w:rFonts w:ascii="宋体" w:hAnsi="宋体" w:cs="宋体"/>
          <w:b/>
          <w:bCs/>
          <w:sz w:val="28"/>
          <w:szCs w:val="21"/>
        </w:rPr>
      </w:pPr>
      <w:r>
        <w:rPr>
          <w:rFonts w:hint="eastAsia" w:ascii="宋体" w:hAnsi="宋体" w:cs="宋体"/>
          <w:b/>
          <w:bCs/>
          <w:sz w:val="28"/>
          <w:szCs w:val="21"/>
        </w:rPr>
        <w:t xml:space="preserve">声明函</w:t>
      </w:r>
      <w:r/>
    </w:p>
    <w:p>
      <w:pPr>
        <w:pStyle w:val="896"/>
        <w:ind w:firstLine="0"/>
        <w:spacing w:line="72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淮安市淮安区人民法院</w:t>
      </w:r>
      <w:r>
        <w:rPr>
          <w:rFonts w:hint="eastAsia" w:ascii="宋体" w:hAnsi="宋体" w:cs="宋体"/>
          <w:bCs/>
          <w:color w:val="auto"/>
          <w:sz w:val="24"/>
        </w:rPr>
        <w:t xml:space="preserve">：</w:t>
      </w:r>
      <w:r/>
    </w:p>
    <w:p>
      <w:pPr>
        <w:ind w:firstLine="840"/>
        <w:spacing w:line="520" w:lineRule="exact"/>
        <w:rPr>
          <w:rFonts w:ascii="宋体" w:hAnsi="宋体" w:cs="宋体"/>
          <w:sz w:val="24"/>
        </w:rPr>
      </w:pPr>
      <w:r>
        <w:rPr>
          <w:rFonts w:hint="eastAsia" w:ascii="宋体" w:hAnsi="宋体" w:cs="宋体"/>
          <w:sz w:val="24"/>
        </w:rPr>
        <w:t xml:space="preserve">我公司参加贵</w:t>
      </w:r>
      <w:r>
        <w:rPr>
          <w:rFonts w:hint="eastAsia" w:ascii="宋体" w:hAnsi="宋体" w:cs="宋体"/>
          <w:sz w:val="24"/>
          <w:lang w:eastAsia="zh-CN"/>
        </w:rPr>
        <w:t xml:space="preserve">单位</w:t>
      </w:r>
      <w:r>
        <w:rPr>
          <w:rFonts w:hint="eastAsia" w:ascii="宋体" w:hAnsi="宋体" w:cs="宋体"/>
          <w:sz w:val="24"/>
        </w:rPr>
        <w:t xml:space="preserve">组织实施的</w:t>
      </w:r>
      <w:r>
        <w:rPr>
          <w:rFonts w:hint="eastAsia" w:ascii="宋体" w:hAnsi="宋体" w:cs="宋体"/>
          <w:b/>
          <w:bCs/>
          <w:sz w:val="24"/>
          <w:u w:val="single"/>
        </w:rPr>
        <w:t xml:space="preserve">（填写项目编号、项目名称）</w:t>
      </w:r>
      <w:r>
        <w:rPr>
          <w:rFonts w:hint="eastAsia" w:ascii="宋体" w:hAnsi="宋体" w:cs="宋体"/>
          <w:sz w:val="24"/>
        </w:rPr>
        <w:t xml:space="preserve">采购项目的政府采购活动。针对《中华人民共和国政府采购法》第二十二条规定做出如下声明：</w:t>
      </w:r>
      <w:r/>
    </w:p>
    <w:p>
      <w:pPr>
        <w:ind w:firstLine="56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我单位具有独立承担民事责任的能力；</w:t>
      </w:r>
      <w:r/>
    </w:p>
    <w:p>
      <w:pPr>
        <w:ind w:firstLine="56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我单位具有良好的商业信誉和健全的财务会计制度；</w:t>
      </w:r>
      <w:r/>
    </w:p>
    <w:p>
      <w:pPr>
        <w:ind w:firstLine="56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我单位具有履行合同所必需的设备和专业技术能力；</w:t>
      </w:r>
      <w:r/>
    </w:p>
    <w:p>
      <w:pPr>
        <w:ind w:firstLine="560"/>
        <w:spacing w:line="52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我单位有依法缴纳税收和社会保障资金的良好记录；</w:t>
      </w:r>
      <w:r/>
    </w:p>
    <w:p>
      <w:pPr>
        <w:ind w:firstLine="560"/>
        <w:jc w:val="left"/>
        <w:spacing w:line="64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我单位满足法律、行政法规规定的其他条件。</w:t>
      </w:r>
      <w:r/>
    </w:p>
    <w:p>
      <w:pPr>
        <w:spacing w:line="520" w:lineRule="exact"/>
        <w:rPr>
          <w:rFonts w:ascii="宋体" w:hAnsi="宋体" w:cs="宋体"/>
          <w:sz w:val="24"/>
          <w:u w:val="single"/>
        </w:rPr>
      </w:pPr>
      <w:r>
        <w:rPr>
          <w:rFonts w:ascii="宋体" w:hAnsi="宋体" w:cs="宋体"/>
          <w:sz w:val="24"/>
          <w:u w:val="single"/>
        </w:rPr>
      </w:r>
      <w:r/>
    </w:p>
    <w:p>
      <w:pPr>
        <w:spacing w:line="520" w:lineRule="exact"/>
        <w:rPr>
          <w:rFonts w:ascii="宋体" w:hAnsi="宋体" w:cs="宋体"/>
          <w:sz w:val="24"/>
          <w:u w:val="single"/>
        </w:rPr>
      </w:pPr>
      <w:r>
        <w:rPr>
          <w:rFonts w:ascii="宋体" w:hAnsi="宋体" w:cs="宋体"/>
          <w:sz w:val="24"/>
          <w:u w:val="single"/>
        </w:rPr>
      </w:r>
      <w:r/>
    </w:p>
    <w:p>
      <w:pPr>
        <w:jc w:val="center"/>
        <w:spacing w:line="640" w:lineRule="exact"/>
        <w:rPr>
          <w:rFonts w:ascii="宋体" w:hAnsi="宋体" w:cs="宋体"/>
          <w:sz w:val="24"/>
          <w:lang w:val="zh-CN"/>
        </w:rPr>
      </w:pPr>
      <w:r>
        <w:rPr>
          <w:rFonts w:hint="eastAsia" w:ascii="宋体" w:hAnsi="宋体" w:cs="宋体"/>
          <w:sz w:val="24"/>
        </w:rPr>
        <w:t xml:space="preserve">                    承诺人：</w:t>
      </w:r>
      <w:r>
        <w:rPr>
          <w:rFonts w:hint="eastAsia" w:ascii="宋体" w:hAnsi="宋体" w:cs="宋体"/>
          <w:sz w:val="24"/>
          <w:u w:val="single"/>
          <w:lang w:val="zh-CN"/>
        </w:rPr>
        <w:t xml:space="preserve">     （电子签章）    </w:t>
      </w:r>
      <w:r/>
    </w:p>
    <w:p>
      <w:pPr>
        <w:spacing w:line="520" w:lineRule="exact"/>
        <w:rPr>
          <w:rFonts w:ascii="宋体" w:hAnsi="宋体" w:cs="宋体"/>
          <w:sz w:val="28"/>
          <w:szCs w:val="28"/>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lang w:val="zh-CN"/>
        </w:rPr>
        <w:t xml:space="preserve">月</w:t>
      </w:r>
      <w:r>
        <w:rPr>
          <w:rFonts w:hint="eastAsia" w:ascii="宋体" w:hAnsi="宋体" w:cs="宋体"/>
          <w:sz w:val="24"/>
          <w:u w:val="single"/>
        </w:rPr>
        <w:t xml:space="preserve">      </w:t>
      </w:r>
      <w:r>
        <w:rPr>
          <w:rFonts w:hint="eastAsia" w:ascii="宋体" w:hAnsi="宋体" w:cs="宋体"/>
          <w:sz w:val="24"/>
          <w:lang w:val="zh-CN"/>
        </w:rPr>
        <w:t xml:space="preserve">日</w:t>
      </w:r>
      <w:r/>
    </w:p>
    <w:p>
      <w:pPr>
        <w:spacing w:line="520" w:lineRule="exact"/>
        <w:rPr>
          <w:rFonts w:ascii="宋体" w:hAnsi="宋体" w:cs="宋体"/>
          <w:sz w:val="28"/>
          <w:szCs w:val="28"/>
          <w:u w:val="single"/>
        </w:rPr>
      </w:pPr>
      <w:r>
        <w:rPr>
          <w:rFonts w:ascii="宋体" w:hAnsi="宋体" w:cs="宋体"/>
          <w:sz w:val="28"/>
          <w:szCs w:val="28"/>
          <w:u w:val="single"/>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hint="eastAsia" w:ascii="宋体" w:hAnsi="宋体" w:cs="宋体"/>
          <w:sz w:val="28"/>
          <w:szCs w:val="28"/>
        </w:rPr>
      </w:pPr>
      <w:r>
        <w:rPr>
          <w:rFonts w:hint="eastAsia" w:ascii="宋体" w:hAnsi="宋体" w:cs="宋体"/>
          <w:sz w:val="28"/>
          <w:szCs w:val="28"/>
        </w:rPr>
        <w:br w:type="page" w:clear="all"/>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ascii="宋体" w:hAnsi="宋体" w:cs="宋体"/>
          <w:sz w:val="28"/>
          <w:szCs w:val="28"/>
        </w:rPr>
      </w:pPr>
      <w:r>
        <w:rPr>
          <w:rFonts w:hint="eastAsia" w:ascii="宋体" w:hAnsi="宋体" w:cs="宋体"/>
          <w:b/>
          <w:sz w:val="32"/>
          <w:szCs w:val="32"/>
        </w:rPr>
        <w:t xml:space="preserve">示范格式四</w:t>
      </w:r>
      <w:r>
        <w:rPr>
          <w:rFonts w:hint="eastAsia" w:ascii="宋体" w:hAnsi="宋体" w:cs="宋体"/>
          <w:sz w:val="28"/>
          <w:szCs w:val="28"/>
        </w:rPr>
        <w:t xml:space="preserve">                                           </w:t>
      </w:r>
      <w:r/>
    </w:p>
    <w:p>
      <w:pPr>
        <w:jc w:val="center"/>
        <w:spacing w:line="640" w:lineRule="exact"/>
        <w:rPr>
          <w:rFonts w:ascii="宋体" w:hAnsi="宋体" w:cs="宋体"/>
          <w:b/>
          <w:bCs/>
          <w:sz w:val="32"/>
          <w:szCs w:val="32"/>
        </w:rPr>
      </w:pPr>
      <w:r>
        <w:rPr>
          <w:rFonts w:hint="eastAsia" w:ascii="宋体" w:hAnsi="宋体" w:cs="宋体"/>
          <w:b/>
          <w:bCs/>
          <w:sz w:val="32"/>
          <w:szCs w:val="32"/>
        </w:rPr>
        <w:t xml:space="preserve">企业声明函（服务）</w:t>
      </w:r>
      <w:r/>
    </w:p>
    <w:p>
      <w:pPr>
        <w:pStyle w:val="896"/>
        <w:ind w:firstLine="0"/>
        <w:spacing w:line="60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淮安市淮安区人民法院</w:t>
      </w:r>
      <w:r>
        <w:rPr>
          <w:rFonts w:hint="eastAsia" w:ascii="宋体" w:hAnsi="宋体" w:cs="宋体"/>
          <w:bCs/>
          <w:color w:val="auto"/>
          <w:sz w:val="24"/>
        </w:rPr>
        <w:t xml:space="preserve">：</w:t>
      </w:r>
      <w:r/>
    </w:p>
    <w:p>
      <w:pPr>
        <w:pStyle w:val="896"/>
        <w:ind w:firstLine="560"/>
        <w:spacing w:line="600" w:lineRule="exact"/>
        <w:rPr>
          <w:rFonts w:ascii="宋体" w:hAnsi="宋体" w:cs="宋体"/>
          <w:bCs/>
          <w:sz w:val="24"/>
        </w:rPr>
      </w:pPr>
      <w:r>
        <w:rPr>
          <w:rFonts w:hint="eastAsia" w:ascii="宋体" w:hAnsi="宋体" w:cs="宋体"/>
          <w:bCs/>
          <w:sz w:val="24"/>
        </w:rPr>
        <w:t xml:space="preserve">本公司郑重声明，根据《政府采购促进中小企业发展管理办法》（财库﹝2020﹞46 号）的规定，本公司参加（单位名称）的</w:t>
      </w:r>
      <w:r>
        <w:rPr>
          <w:rFonts w:hint="eastAsia" w:ascii="宋体" w:hAnsi="宋体" w:cs="宋体"/>
          <w:b/>
          <w:sz w:val="24"/>
          <w:u w:val="single"/>
        </w:rPr>
        <w:t xml:space="preserve">（项目名称）</w:t>
      </w:r>
      <w:r>
        <w:rPr>
          <w:rFonts w:hint="eastAsia" w:ascii="宋体" w:hAnsi="宋体" w:cs="宋体"/>
          <w:bCs/>
          <w:sz w:val="24"/>
        </w:rPr>
        <w:t xml:space="preserve">采购活动，服务全部由符合政策要求的中小企业承接。相关企业的具体情况如下：</w:t>
      </w:r>
      <w:r/>
    </w:p>
    <w:p>
      <w:pPr>
        <w:pStyle w:val="896"/>
        <w:ind w:firstLine="560"/>
        <w:spacing w:line="60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；承接企业为（企业名称），从业人员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 </w:t>
      </w:r>
      <w:r/>
    </w:p>
    <w:p>
      <w:pPr>
        <w:pStyle w:val="896"/>
        <w:ind w:firstLine="560"/>
        <w:spacing w:line="600" w:lineRule="exact"/>
        <w:rPr>
          <w:rFonts w:ascii="宋体" w:hAnsi="宋体" w:cs="宋体"/>
          <w:bCs/>
          <w:sz w:val="24"/>
        </w:rPr>
      </w:pPr>
      <w:r>
        <w:rPr>
          <w:rFonts w:hint="eastAsia" w:ascii="宋体" w:hAnsi="宋体" w:cs="宋体"/>
          <w:bCs/>
          <w:sz w:val="24"/>
        </w:rPr>
        <w:t xml:space="preserve">2. </w:t>
      </w:r>
      <w:r>
        <w:rPr>
          <w:rFonts w:hint="eastAsia" w:ascii="宋体" w:hAnsi="宋体" w:cs="宋体"/>
          <w:bCs/>
          <w:sz w:val="24"/>
          <w:u w:val="single"/>
        </w:rPr>
        <w:t xml:space="preserve">（标的名称） </w:t>
      </w:r>
      <w:r>
        <w:rPr>
          <w:rFonts w:hint="eastAsia" w:ascii="宋体" w:hAnsi="宋体" w:cs="宋体"/>
          <w:bCs/>
          <w:sz w:val="24"/>
        </w:rPr>
        <w:t xml:space="preserve">，属于（采购文件中明确的所属行业）；承接企业为（企业名称），从业人员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 </w:t>
      </w:r>
      <w:r/>
    </w:p>
    <w:p>
      <w:pPr>
        <w:pStyle w:val="896"/>
        <w:ind w:firstLine="560"/>
        <w:spacing w:line="600" w:lineRule="exact"/>
        <w:rPr>
          <w:rFonts w:ascii="宋体" w:hAnsi="宋体" w:cs="宋体"/>
          <w:bCs/>
          <w:sz w:val="24"/>
        </w:rPr>
      </w:pPr>
      <w:r>
        <w:rPr>
          <w:rFonts w:hint="eastAsia" w:ascii="宋体" w:hAnsi="宋体" w:cs="宋体"/>
          <w:bCs/>
          <w:sz w:val="24"/>
        </w:rPr>
        <w:t xml:space="preserve">……</w:t>
      </w:r>
      <w:r/>
    </w:p>
    <w:p>
      <w:pPr>
        <w:pStyle w:val="896"/>
        <w:ind w:firstLine="560"/>
        <w:spacing w:line="600" w:lineRule="exact"/>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w:t>
      </w:r>
      <w:r/>
    </w:p>
    <w:p>
      <w:pPr>
        <w:pStyle w:val="896"/>
        <w:ind w:firstLine="560"/>
        <w:spacing w:line="600" w:lineRule="exact"/>
        <w:rPr>
          <w:rFonts w:ascii="宋体" w:hAnsi="宋体" w:cs="宋体"/>
          <w:bCs/>
          <w:sz w:val="24"/>
        </w:rPr>
      </w:pPr>
      <w:r>
        <w:rPr>
          <w:rFonts w:hint="eastAsia" w:ascii="宋体" w:hAnsi="宋体" w:cs="宋体"/>
          <w:bCs/>
          <w:sz w:val="24"/>
        </w:rPr>
        <w:t xml:space="preserve">本企业对上述声明内容的真实性负责。如有虚假，将依法承担相应责任。 </w:t>
      </w:r>
      <w:r/>
    </w:p>
    <w:p>
      <w:pPr>
        <w:jc w:val="center"/>
        <w:spacing w:line="640" w:lineRule="exact"/>
        <w:rPr>
          <w:rFonts w:ascii="宋体" w:hAnsi="宋体" w:cs="宋体"/>
          <w:sz w:val="24"/>
          <w:lang w:val="zh-CN"/>
        </w:rPr>
      </w:pPr>
      <w:r>
        <w:rPr>
          <w:rFonts w:hint="eastAsia" w:ascii="宋体" w:hAnsi="宋体" w:cs="宋体"/>
          <w:bCs/>
          <w:sz w:val="24"/>
        </w:rPr>
        <w:t xml:space="preserve">                   </w:t>
      </w:r>
      <w:r>
        <w:rPr>
          <w:rFonts w:hint="eastAsia" w:ascii="宋体" w:hAnsi="宋体" w:cs="宋体"/>
          <w:bCs/>
          <w:sz w:val="24"/>
          <w:lang w:val="zh-CN"/>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896"/>
        <w:ind w:firstLine="480"/>
        <w:rPr>
          <w:rFonts w:ascii="宋体" w:hAnsi="宋体" w:cs="宋体"/>
          <w:bCs/>
          <w:sz w:val="24"/>
        </w:rPr>
      </w:pPr>
      <w:r>
        <w:rPr>
          <w:rFonts w:ascii="宋体" w:hAnsi="宋体" w:cs="宋体"/>
          <w:bCs/>
          <w:sz w:val="24"/>
        </w:rPr>
      </w:r>
      <w:r/>
    </w:p>
    <w:p>
      <w:pPr>
        <w:pStyle w:val="896"/>
        <w:ind w:firstLine="480"/>
        <w:rPr>
          <w:rFonts w:ascii="宋体" w:hAnsi="宋体" w:cs="宋体"/>
          <w:bCs/>
          <w:sz w:val="24"/>
        </w:rPr>
      </w:pPr>
      <w:r>
        <w:rPr>
          <w:rFonts w:ascii="宋体" w:hAnsi="宋体" w:cs="宋体"/>
          <w:bCs/>
          <w:sz w:val="24"/>
        </w:rPr>
      </w:r>
      <w:r/>
    </w:p>
    <w:p>
      <w:pPr>
        <w:pStyle w:val="896"/>
        <w:ind w:firstLine="480"/>
        <w:spacing w:line="600" w:lineRule="exact"/>
        <w:rPr>
          <w:rFonts w:ascii="宋体" w:hAnsi="宋体" w:cs="宋体"/>
          <w:bCs/>
          <w:sz w:val="24"/>
        </w:rPr>
      </w:pPr>
      <w:r>
        <w:rPr>
          <w:rFonts w:hint="eastAsia" w:ascii="宋体" w:hAnsi="宋体" w:cs="宋体"/>
          <w:bCs/>
          <w:sz w:val="24"/>
        </w:rPr>
        <w:t xml:space="preserve">注：从业人员、营业收入、资产总额填报上一年度数据，无上一年度数据的新成立企业可不填报。</w:t>
      </w:r>
      <w:r/>
    </w:p>
    <w:p>
      <w:pPr>
        <w:pStyle w:val="896"/>
        <w:ind w:firstLine="643"/>
        <w:jc w:val="left"/>
        <w:spacing w:line="520" w:lineRule="exact"/>
        <w:rPr>
          <w:rFonts w:ascii="宋体" w:hAnsi="宋体" w:cs="宋体"/>
          <w:b/>
          <w:bCs/>
          <w:sz w:val="32"/>
          <w:szCs w:val="32"/>
        </w:rPr>
      </w:pPr>
      <w:r>
        <w:rPr>
          <w:rFonts w:ascii="宋体" w:hAnsi="宋体" w:cs="宋体"/>
          <w:b/>
          <w:bCs/>
          <w:sz w:val="32"/>
          <w:szCs w:val="32"/>
        </w:rPr>
      </w:r>
      <w:r/>
    </w:p>
    <w:p>
      <w:pPr>
        <w:pStyle w:val="896"/>
        <w:ind w:firstLine="0"/>
        <w:jc w:val="left"/>
        <w:spacing w:line="520" w:lineRule="exact"/>
        <w:rPr>
          <w:rFonts w:ascii="宋体" w:hAnsi="宋体" w:cs="宋体"/>
          <w:b/>
          <w:bCs/>
          <w:sz w:val="32"/>
          <w:szCs w:val="32"/>
        </w:rPr>
      </w:pPr>
      <w:r>
        <w:rPr>
          <w:rFonts w:hint="eastAsia" w:ascii="宋体" w:hAnsi="宋体" w:cs="宋体"/>
          <w:b/>
          <w:sz w:val="32"/>
          <w:szCs w:val="32"/>
        </w:rPr>
        <w:t xml:space="preserve">示范格式五</w:t>
      </w:r>
      <w:r/>
    </w:p>
    <w:p>
      <w:pPr>
        <w:jc w:val="center"/>
        <w:spacing w:line="640" w:lineRule="exact"/>
        <w:widowControl/>
        <w:rPr>
          <w:rFonts w:ascii="宋体" w:hAnsi="宋体" w:cs="宋体"/>
          <w:sz w:val="24"/>
        </w:rPr>
      </w:pPr>
      <w:r>
        <w:rPr>
          <w:rFonts w:hint="eastAsia" w:ascii="宋体" w:hAnsi="宋体" w:cs="宋体"/>
          <w:b/>
          <w:bCs/>
          <w:sz w:val="32"/>
          <w:szCs w:val="32"/>
        </w:rPr>
        <w:t xml:space="preserve">残疾人福利性单位声明函</w:t>
      </w:r>
      <w:r/>
    </w:p>
    <w:p>
      <w:pPr>
        <w:pStyle w:val="896"/>
        <w:ind w:firstLine="0"/>
        <w:spacing w:line="64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淮安市淮安区人民法院</w:t>
      </w:r>
      <w:r>
        <w:rPr>
          <w:rFonts w:hint="eastAsia" w:ascii="宋体" w:hAnsi="宋体" w:cs="宋体"/>
          <w:bCs/>
          <w:color w:val="auto"/>
          <w:sz w:val="24"/>
        </w:rPr>
        <w:t xml:space="preserve">：</w:t>
      </w:r>
      <w:r/>
    </w:p>
    <w:p>
      <w:pPr>
        <w:pStyle w:val="896"/>
        <w:ind w:firstLine="560"/>
        <w:spacing w:line="640" w:lineRule="exact"/>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6"/>
        <w:ind w:firstLine="560"/>
        <w:spacing w:line="64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rPr>
        <w:t xml:space="preserve">根据《财政部 民政部 中国残疾人联合会关于促进残疾人就业政府采购政策的通知》（财库〔2017〕141 号）规定的划分标准，本公司为残疾人福利性企业。</w:t>
      </w:r>
      <w:r/>
    </w:p>
    <w:p>
      <w:pPr>
        <w:pStyle w:val="896"/>
        <w:ind w:firstLine="560"/>
        <w:spacing w:line="64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rPr>
        <w:t xml:space="preserve">本单位参加</w:t>
      </w:r>
      <w:r>
        <w:rPr>
          <w:rFonts w:hint="eastAsia" w:ascii="宋体" w:hAnsi="宋体" w:cs="宋体"/>
          <w:bCs/>
          <w:sz w:val="24"/>
          <w:u w:val="single"/>
        </w:rPr>
        <w:t xml:space="preserve">（采购单位名称） </w:t>
      </w:r>
      <w:r>
        <w:rPr>
          <w:rFonts w:hint="eastAsia" w:ascii="宋体" w:hAnsi="宋体" w:cs="宋体"/>
          <w:bCs/>
          <w:sz w:val="24"/>
        </w:rPr>
        <w:t xml:space="preserve">的</w:t>
      </w:r>
      <w:r>
        <w:rPr>
          <w:rFonts w:hint="eastAsia" w:ascii="宋体" w:hAnsi="宋体" w:cs="宋体"/>
          <w:bCs/>
          <w:sz w:val="24"/>
          <w:u w:val="single"/>
        </w:rPr>
        <w:t xml:space="preserve">（采购项目名称）</w:t>
      </w:r>
      <w:r>
        <w:rPr>
          <w:rFonts w:hint="eastAsia" w:ascii="宋体" w:hAnsi="宋体" w:cs="宋体"/>
          <w:bCs/>
          <w:sz w:val="24"/>
        </w:rPr>
        <w:t xml:space="preserve">采购活动提供本企业制造的货物，由本企业承担工程、提供服务，或者提供其他残疾人福利性单位制造的货物（不包括使用非残疾人福利性单位注册商标的货物）。</w:t>
      </w:r>
      <w:r/>
    </w:p>
    <w:p>
      <w:pPr>
        <w:pStyle w:val="896"/>
        <w:ind w:firstLine="560"/>
        <w:spacing w:line="640" w:lineRule="exact"/>
        <w:rPr>
          <w:rFonts w:ascii="宋体" w:hAnsi="宋体" w:cs="宋体"/>
          <w:bCs/>
          <w:sz w:val="24"/>
        </w:rPr>
      </w:pPr>
      <w:r>
        <w:rPr>
          <w:rFonts w:hint="eastAsia" w:ascii="宋体" w:hAnsi="宋体" w:cs="宋体"/>
          <w:sz w:val="24"/>
        </w:rPr>
        <w:t xml:space="preserve">注：</w:t>
      </w:r>
      <w:r>
        <w:rPr>
          <w:rFonts w:hint="eastAsia" w:ascii="宋体" w:hAnsi="宋体" w:cs="宋体"/>
          <w:bCs/>
          <w:sz w:val="24"/>
        </w:rPr>
        <w:t xml:space="preserve">本公司对上述声明的真实性负责。如有虚假，将依法承担相应责任。</w:t>
      </w:r>
      <w:r/>
    </w:p>
    <w:p>
      <w:pPr>
        <w:pStyle w:val="896"/>
        <w:ind w:firstLine="560"/>
        <w:spacing w:line="64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566"/>
        <w:spacing w:line="640" w:lineRule="exact"/>
        <w:rPr>
          <w:rFonts w:ascii="宋体" w:hAnsi="宋体" w:cs="宋体"/>
          <w:sz w:val="28"/>
          <w:szCs w:val="28"/>
        </w:rPr>
      </w:pPr>
      <w:r>
        <w:rPr>
          <w:rFonts w:hint="eastAsia" w:ascii="宋体" w:hAnsi="宋体" w:cs="宋体"/>
          <w:sz w:val="24"/>
        </w:rPr>
        <w:t xml:space="preserve">注：非残疾人福利性单位不需提供此函。</w:t>
      </w:r>
      <w:r/>
    </w:p>
    <w:p>
      <w:pPr>
        <w:rPr>
          <w:rFonts w:ascii="宋体"/>
          <w:b/>
          <w:sz w:val="28"/>
          <w:szCs w:val="28"/>
        </w:rPr>
      </w:pPr>
      <w:r>
        <w:rPr>
          <w:rFonts w:hint="eastAsia" w:ascii="宋体" w:hAnsi="宋体" w:cs="宋体"/>
          <w:sz w:val="28"/>
          <w:szCs w:val="28"/>
        </w:rPr>
        <w:br w:type="page" w:clear="all"/>
      </w:r>
      <w:r>
        <w:rPr>
          <w:rFonts w:hint="eastAsia" w:ascii="宋体"/>
          <w:b/>
          <w:sz w:val="28"/>
          <w:szCs w:val="28"/>
        </w:rPr>
        <w:t xml:space="preserve">示范格式六</w:t>
      </w:r>
      <w:r/>
    </w:p>
    <w:p>
      <w:pPr>
        <w:jc w:val="center"/>
        <w:spacing w:line="560" w:lineRule="exact"/>
        <w:rPr>
          <w:rFonts w:ascii="宋体" w:hAnsi="宋体" w:cs="宋体"/>
          <w:b/>
          <w:sz w:val="32"/>
          <w:szCs w:val="32"/>
        </w:rPr>
      </w:pPr>
      <w:r>
        <w:rPr>
          <w:rFonts w:hint="eastAsia" w:ascii="宋体" w:hAnsi="宋体" w:cs="宋体"/>
          <w:b/>
          <w:sz w:val="32"/>
          <w:szCs w:val="32"/>
        </w:rPr>
        <w:t xml:space="preserve">承 诺 函</w:t>
      </w:r>
      <w:r/>
    </w:p>
    <w:p>
      <w:pPr>
        <w:pStyle w:val="711"/>
        <w:ind w:firstLine="0"/>
        <w:spacing w:line="720" w:lineRule="exact"/>
        <w:rPr>
          <w:rFonts w:ascii="宋体" w:hAnsi="宋体" w:cs="宋体"/>
          <w:bCs/>
          <w:color w:val="auto"/>
          <w:sz w:val="24"/>
        </w:rPr>
      </w:pPr>
      <w:r>
        <w:rPr>
          <w:rFonts w:hint="eastAsia" w:ascii="宋体" w:hAnsi="宋体" w:cs="宋体"/>
          <w:color w:val="auto"/>
          <w:sz w:val="24"/>
        </w:rPr>
        <w:t xml:space="preserve">致</w:t>
      </w:r>
      <w:r>
        <w:rPr>
          <w:rFonts w:hint="eastAsia" w:ascii="宋体" w:hAnsi="宋体" w:cs="宋体"/>
          <w:color w:val="auto"/>
          <w:sz w:val="24"/>
          <w:lang w:eastAsia="zh-CN"/>
        </w:rPr>
        <w:t xml:space="preserve">淮安市淮安区人民法院</w:t>
      </w:r>
      <w:r>
        <w:rPr>
          <w:rFonts w:hint="eastAsia" w:ascii="宋体" w:hAnsi="宋体" w:cs="宋体"/>
          <w:color w:val="auto"/>
          <w:sz w:val="24"/>
        </w:rPr>
        <w:t xml:space="preserve">：</w:t>
      </w:r>
      <w:r/>
    </w:p>
    <w:p>
      <w:pPr>
        <w:ind w:firstLine="560"/>
        <w:jc w:val="left"/>
        <w:spacing w:line="520" w:lineRule="exact"/>
        <w:rPr>
          <w:rFonts w:ascii="宋体" w:hAnsi="宋体" w:cs="宋体"/>
          <w:sz w:val="24"/>
        </w:rPr>
      </w:pPr>
      <w:r>
        <w:rPr>
          <w:rFonts w:hint="eastAsia" w:ascii="宋体" w:hAnsi="宋体" w:cs="宋体"/>
          <w:sz w:val="24"/>
        </w:rPr>
        <w:t xml:space="preserve">我公司参加贵单位组织实施的</w:t>
      </w:r>
      <w:r>
        <w:rPr>
          <w:rFonts w:hint="eastAsia" w:ascii="宋体" w:hAnsi="宋体" w:cs="宋体"/>
          <w:bCs/>
          <w:sz w:val="24"/>
          <w:u w:val="single"/>
        </w:rPr>
        <w:t xml:space="preserve">（</w:t>
      </w:r>
      <w:r>
        <w:rPr>
          <w:rFonts w:hint="eastAsia" w:ascii="宋体" w:hAnsi="宋体" w:cs="宋体"/>
          <w:b/>
          <w:bCs/>
          <w:sz w:val="24"/>
          <w:u w:val="single"/>
        </w:rPr>
        <w:t xml:space="preserve">填写项目编号、项目名称</w:t>
      </w:r>
      <w:r>
        <w:rPr>
          <w:rFonts w:hint="eastAsia" w:ascii="宋体" w:hAnsi="宋体" w:cs="宋体"/>
          <w:bCs/>
          <w:sz w:val="24"/>
          <w:u w:val="single"/>
        </w:rPr>
        <w:t xml:space="preserve">）</w:t>
      </w:r>
      <w:r>
        <w:rPr>
          <w:rFonts w:hint="eastAsia" w:ascii="宋体" w:hAnsi="宋体" w:cs="宋体"/>
          <w:sz w:val="24"/>
        </w:rPr>
        <w:t xml:space="preserve">的政府采购活动，做如下承诺：</w:t>
      </w:r>
      <w:r/>
    </w:p>
    <w:p>
      <w:pPr>
        <w:ind w:firstLine="56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我方与参与本次采购活动的其他供应商的负责人不是同一人，也不存在直接控股、管理关系；</w:t>
      </w:r>
      <w:r/>
    </w:p>
    <w:p>
      <w:pPr>
        <w:ind w:firstLine="56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我方没有为本项目提供整体设计、规范编制或者项目管理、监理、检测等服务；</w:t>
      </w:r>
      <w:r/>
    </w:p>
    <w:p>
      <w:pPr>
        <w:ind w:firstLine="56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参加本次采购活动前，我方没有被“信用中国”网站或“中国政府采购网”列入失信被执行人名单、重大税收违法失信主体、政府采购严重违法失信行为记录名单。</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w:t>
      </w:r>
      <w:r>
        <w:rPr>
          <w:rFonts w:hint="eastAsia" w:ascii="宋体" w:hAnsi="宋体" w:cs="宋体"/>
          <w:bCs/>
          <w:color w:val="000000" w:themeColor="text1"/>
          <w:sz w:val="24"/>
          <w:szCs w:val="24"/>
          <w:lang w:val="en-US" w:eastAsia="zh-CN" w:bidi="ar-SA"/>
          <w14:textFill>
            <w14:solidFill>
              <w14:schemeClr w14:val="tx1"/>
            </w14:solidFill>
          </w14:textFill>
        </w:rPr>
        <w:t xml:space="preserve">.本次</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投标项目驻场负责人的</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地在淮安市区。</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bidi="ar-SA"/>
          <w14:textFill>
            <w14:solidFill>
              <w14:schemeClr w14:val="tx1"/>
            </w14:solidFill>
          </w14:textFill>
        </w:rPr>
        <w:t xml:space="preserve">5.我</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单位连续3年以上无食品安全事故的情况。</w:t>
      </w:r>
      <w:r/>
    </w:p>
    <w:p>
      <w:pPr>
        <w:ind w:firstLine="480"/>
        <w:spacing w:line="520" w:lineRule="exact"/>
        <w:rPr>
          <w:rFonts w:hint="default"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bidi="ar-SA"/>
          <w14:textFill>
            <w14:solidFill>
              <w14:schemeClr w14:val="tx1"/>
            </w14:solidFill>
          </w14:textFill>
        </w:rPr>
        <w:t xml:space="preserve">6.本次磋商非联合体投标。</w:t>
      </w:r>
      <w:r/>
    </w:p>
    <w:p>
      <w:pPr>
        <w:spacing w:line="520" w:lineRule="exact"/>
        <w:rPr>
          <w:rFonts w:ascii="宋体" w:hAnsi="宋体" w:cs="宋体"/>
          <w:sz w:val="24"/>
          <w:u w:val="single"/>
        </w:rPr>
      </w:pPr>
      <w:r>
        <w:rPr>
          <w:rFonts w:ascii="宋体" w:hAnsi="宋体" w:cs="宋体"/>
          <w:sz w:val="24"/>
          <w:u w:val="single"/>
        </w:rPr>
      </w:r>
      <w:r/>
    </w:p>
    <w:p>
      <w:pPr>
        <w:spacing w:line="520" w:lineRule="exact"/>
        <w:rPr>
          <w:rFonts w:ascii="宋体" w:hAnsi="宋体" w:cs="宋体"/>
          <w:sz w:val="24"/>
          <w:u w:val="single"/>
        </w:rPr>
      </w:pPr>
      <w:r>
        <w:rPr>
          <w:rFonts w:ascii="宋体" w:hAnsi="宋体" w:cs="宋体"/>
          <w:sz w:val="24"/>
          <w:u w:val="single"/>
        </w:rPr>
      </w:r>
      <w:r/>
    </w:p>
    <w:p>
      <w:pPr>
        <w:jc w:val="right"/>
        <w:spacing w:line="640" w:lineRule="exact"/>
        <w:rPr>
          <w:rFonts w:ascii="宋体" w:hAnsi="宋体" w:cs="宋体"/>
          <w:sz w:val="24"/>
          <w:lang w:val="zh-CN"/>
        </w:rPr>
      </w:pPr>
      <w:r>
        <w:rPr>
          <w:rFonts w:hint="eastAsia" w:ascii="宋体" w:hAnsi="宋体" w:cs="宋体"/>
          <w:sz w:val="24"/>
        </w:rPr>
        <w:t xml:space="preserve">承诺人全称：</w:t>
      </w:r>
      <w:r>
        <w:rPr>
          <w:rFonts w:hint="eastAsia" w:ascii="宋体" w:hAnsi="宋体" w:cs="宋体"/>
          <w:sz w:val="24"/>
          <w:u w:val="single"/>
          <w:lang w:val="zh-CN"/>
        </w:rPr>
        <w:t xml:space="preserve">     </w:t>
      </w:r>
      <w:r>
        <w:rPr>
          <w:rFonts w:hint="eastAsia" w:ascii="宋体" w:hAnsi="宋体" w:cs="宋体"/>
          <w:sz w:val="24"/>
          <w:u w:val="single"/>
        </w:rPr>
        <w:t xml:space="preserve">（加盖CA电子签章）</w:t>
      </w:r>
      <w:r>
        <w:rPr>
          <w:rFonts w:hint="eastAsia" w:ascii="宋体" w:hAnsi="宋体" w:cs="宋体"/>
          <w:sz w:val="24"/>
          <w:u w:val="single"/>
          <w:lang w:val="zh-CN"/>
        </w:rPr>
        <w:t xml:space="preserve">    </w:t>
      </w:r>
      <w:r/>
    </w:p>
    <w:p>
      <w:pPr>
        <w:jc w:val="right"/>
        <w:spacing w:line="520" w:lineRule="exact"/>
        <w:rPr>
          <w:rFonts w:ascii="仿宋" w:hAnsi="仿宋" w:eastAsia="仿宋" w:cs="楷体_GB2312"/>
          <w:sz w:val="28"/>
          <w:szCs w:val="28"/>
          <w:lang w:val="zh-CN"/>
        </w:rPr>
      </w:pP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bookmarkEnd w:id="86"/>
      <w:r/>
      <w:bookmarkEnd w:id="87"/>
      <w:r/>
      <w:bookmarkEnd w:id="90"/>
      <w:r/>
      <w:bookmarkEnd w:id="91"/>
      <w:r/>
      <w:bookmarkEnd w:id="92"/>
      <w:r/>
      <w:r/>
    </w:p>
    <w:p>
      <w:pPr>
        <w:ind w:firstLine="480"/>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32"/>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26"/>
        <w:rPr>
          <w:rFonts w:hint="eastAsia" w:ascii="宋体" w:hAnsi="宋体" w:cs="宋体"/>
          <w:sz w:val="28"/>
          <w:szCs w:val="28"/>
          <w:u w:val="single"/>
        </w:rPr>
      </w:pPr>
      <w:r>
        <w:rPr>
          <w:rFonts w:hint="eastAsia" w:ascii="宋体" w:hAnsi="宋体" w:cs="宋体"/>
          <w:sz w:val="28"/>
          <w:szCs w:val="28"/>
          <w:u w:val="single"/>
        </w:rPr>
      </w:r>
      <w:r/>
    </w:p>
    <w:p>
      <w:pPr>
        <w:rPr>
          <w:rFonts w:hint="eastAsia" w:ascii="宋体" w:hAnsi="宋体" w:cs="宋体"/>
          <w:sz w:val="28"/>
          <w:szCs w:val="28"/>
        </w:rPr>
      </w:pPr>
      <w:r>
        <w:rPr>
          <w:rFonts w:hint="eastAsia" w:ascii="宋体" w:hAnsi="宋体" w:cs="宋体"/>
          <w:sz w:val="28"/>
          <w:szCs w:val="28"/>
        </w:rPr>
      </w:r>
      <w:r/>
    </w:p>
    <w:p>
      <w:r/>
      <w:r/>
    </w:p>
    <w:sectPr>
      <w:headerReference w:type="default" r:id="rId9"/>
      <w:headerReference w:type="first" r:id="rId10"/>
      <w:footerReference w:type="default" r:id="rId11"/>
      <w:footerReference w:type="even" r:id="rId12"/>
      <w:footnotePr/>
      <w:endnotePr/>
      <w:type w:val="nextPage"/>
      <w:pgSz w:w="11906" w:h="16838" w:orient="portrait"/>
      <w:pgMar w:top="1418" w:right="1474" w:bottom="1418" w:left="158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行楷">
    <w:panose1 w:val="02010800040101010101"/>
  </w:font>
  <w:font w:name="Wingdings">
    <w:panose1 w:val="05000000000000000000"/>
  </w:font>
  <w:font w:name="方正仿宋简体">
    <w:panose1 w:val="020B0503020202020204"/>
  </w:font>
  <w:font w:name="华文彩云">
    <w:panose1 w:val="020108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Symbol">
    <w:panose1 w:val="05050102010706020507"/>
  </w:font>
  <w:font w:name="楷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899"/>
        <w:rFonts w:ascii="宋体" w:hAnsi="宋体"/>
      </w:rPr>
      <w:framePr w:wrap="around" w:vAnchor="text" w:hAnchor="margin" w:xAlign="center" w:y="1"/>
    </w:pPr>
    <w:r>
      <w:rPr>
        <w:rFonts w:ascii="宋体" w:hAnsi="宋体"/>
      </w:rPr>
      <w:fldChar w:fldCharType="begin"/>
    </w:r>
    <w:r>
      <w:rPr>
        <w:rStyle w:val="899"/>
        <w:rFonts w:ascii="宋体" w:hAnsi="宋体"/>
      </w:rPr>
      <w:instrText xml:space="preserve">PAGE  </w:instrText>
    </w:r>
    <w:r>
      <w:rPr>
        <w:rFonts w:ascii="宋体" w:hAnsi="宋体"/>
      </w:rPr>
      <w:fldChar w:fldCharType="separate"/>
    </w:r>
    <w:r>
      <w:rPr>
        <w:rStyle w:val="899"/>
        <w:rFonts w:ascii="宋体" w:hAnsi="宋体"/>
      </w:rPr>
      <w:t xml:space="preserve">32</w:t>
    </w:r>
    <w:r>
      <w:rPr>
        <w:rFonts w:ascii="宋体" w:hAnsi="宋体"/>
      </w:rPr>
      <w:fldChar w:fldCharType="end"/>
    </w:r>
    <w:r/>
  </w:p>
  <w:p>
    <w:pPr>
      <w:pStyle w:val="89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36" w:lineRule="auto"/>
      <w:rPr>
        <w:spacing w:val="-11"/>
      </w:rPr>
      <w:pBdr>
        <w:bottom w:val="single" w:color="auto" w:sz="4" w:space="0"/>
      </w:pBdr>
    </w:pPr>
    <w:r>
      <w:rPr>
        <w:rFonts w:ascii="华文行楷" w:hAnsi="华文行楷" w:eastAsia="华文行楷" w:cs="华文行楷"/>
        <w:spacing w:val="-11"/>
        <w:sz w:val="28"/>
        <w:szCs w:val="28"/>
      </w:rPr>
      <w:t xml:space="preserve">“</w:t>
    </w:r>
    <w:r>
      <w:rPr>
        <w:rFonts w:hint="eastAsia" w:ascii="华文行楷" w:hAnsi="华文行楷" w:eastAsia="华文行楷" w:cs="华文行楷"/>
        <w:spacing w:val="-11"/>
        <w:sz w:val="28"/>
        <w:szCs w:val="28"/>
      </w:rPr>
      <w:t xml:space="preserve">苏采云全流程不见面交易</w:t>
    </w:r>
    <w:r>
      <w:rPr>
        <w:rFonts w:ascii="华文行楷" w:hAnsi="华文行楷" w:eastAsia="华文行楷" w:cs="华文行楷"/>
        <w:spacing w:val="-11"/>
        <w:sz w:val="28"/>
        <w:szCs w:val="28"/>
      </w:rPr>
      <w:t xml:space="preserve">”</w:t>
    </w:r>
    <w:r>
      <w:rPr>
        <w:rFonts w:hint="eastAsia" w:ascii="华文行楷" w:hAnsi="华文行楷" w:eastAsia="华文行楷" w:cs="华文行楷"/>
        <w:spacing w:val="-11"/>
        <w:sz w:val="28"/>
        <w:szCs w:val="28"/>
      </w:rPr>
      <w:t xml:space="preserve">竞争性磋商</w:t>
    </w:r>
    <w:r>
      <w:rPr>
        <w:rFonts w:ascii="华文行楷" w:hAnsi="华文行楷" w:eastAsia="华文行楷" w:cs="华文行楷"/>
        <w:spacing w:val="-11"/>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702"/>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9">
    <w:name w:val="Heading 1"/>
    <w:basedOn w:val="698"/>
    <w:next w:val="698"/>
    <w:link w:val="739"/>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887"/>
    <w:uiPriority w:val="9"/>
    <w:qFormat/>
    <w:pPr>
      <w:keepLines/>
      <w:keepNext/>
      <w:spacing w:before="360" w:after="200"/>
      <w:outlineLvl w:val="1"/>
    </w:pPr>
    <w:rPr>
      <w:rFonts w:ascii="Arial" w:hAnsi="Arial" w:eastAsia="Arial"/>
      <w:sz w:val="34"/>
      <w:szCs w:val="20"/>
    </w:rPr>
  </w:style>
  <w:style w:type="paragraph" w:styleId="701">
    <w:name w:val="Heading 3"/>
    <w:basedOn w:val="698"/>
    <w:next w:val="698"/>
    <w:uiPriority w:val="9"/>
    <w:qFormat/>
    <w:pPr>
      <w:keepLines/>
      <w:keepNext/>
      <w:spacing w:before="320" w:after="200"/>
      <w:outlineLvl w:val="2"/>
    </w:pPr>
    <w:rPr>
      <w:rFonts w:ascii="Arial" w:hAnsi="Arial" w:eastAsia="Arial"/>
      <w:sz w:val="30"/>
      <w:szCs w:val="30"/>
    </w:rPr>
  </w:style>
  <w:style w:type="paragraph" w:styleId="702">
    <w:name w:val="Heading 4"/>
    <w:basedOn w:val="698"/>
    <w:next w:val="698"/>
    <w:uiPriority w:val="0"/>
    <w:qFormat/>
    <w:pPr>
      <w:numPr>
        <w:ilvl w:val="3"/>
        <w:numId w:val="1"/>
      </w:numPr>
      <w:jc w:val="left"/>
      <w:keepLines/>
      <w:keepNext/>
      <w:spacing w:line="376" w:lineRule="auto"/>
      <w:outlineLvl w:val="3"/>
    </w:pPr>
    <w:rPr>
      <w:rFonts w:ascii="Arial" w:hAnsi="Arial" w:eastAsia="楷体"/>
      <w:b/>
      <w:bCs/>
      <w:sz w:val="28"/>
      <w:szCs w:val="28"/>
    </w:rPr>
  </w:style>
  <w:style w:type="paragraph" w:styleId="703">
    <w:name w:val="Heading 5"/>
    <w:basedOn w:val="698"/>
    <w:next w:val="698"/>
    <w:link w:val="743"/>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7"/>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0"/>
    <w:semiHidden/>
    <w:qFormat/>
  </w:style>
  <w:style w:type="table" w:styleId="709" w:default="1">
    <w:name w:val="Normal Table"/>
    <w:uiPriority w:val="0"/>
    <w:semiHidden/>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Normal Indent"/>
    <w:basedOn w:val="698"/>
    <w:uiPriority w:val="0"/>
    <w:qFormat/>
    <w:pPr>
      <w:ind w:firstLine="200"/>
    </w:pPr>
  </w:style>
  <w:style w:type="paragraph" w:styleId="712">
    <w:name w:val="Caption"/>
    <w:basedOn w:val="698"/>
    <w:next w:val="6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3">
    <w:name w:val="Body Text"/>
    <w:basedOn w:val="698"/>
    <w:uiPriority w:val="0"/>
    <w:qFormat/>
    <w:pPr>
      <w:jc w:val="center"/>
    </w:pPr>
    <w:rPr>
      <w:rFonts w:eastAsia="仿宋_GB2312"/>
      <w:sz w:val="28"/>
    </w:rPr>
  </w:style>
  <w:style w:type="paragraph" w:styleId="714">
    <w:name w:val="Body Text Indent"/>
    <w:basedOn w:val="698"/>
    <w:next w:val="698"/>
    <w:uiPriority w:val="0"/>
    <w:qFormat/>
    <w:pPr>
      <w:ind w:left="420"/>
      <w:spacing w:after="120"/>
    </w:pPr>
  </w:style>
  <w:style w:type="paragraph" w:styleId="715">
    <w:name w:val="toc 5"/>
    <w:basedOn w:val="698"/>
    <w:next w:val="698"/>
    <w:uiPriority w:val="39"/>
    <w:unhideWhenUsed/>
    <w:qFormat/>
    <w:pPr>
      <w:ind w:left="1134" w:right="0" w:firstLine="0"/>
      <w:spacing w:after="57"/>
    </w:pPr>
  </w:style>
  <w:style w:type="paragraph" w:styleId="716">
    <w:name w:val="toc 3"/>
    <w:basedOn w:val="698"/>
    <w:next w:val="698"/>
    <w:uiPriority w:val="39"/>
    <w:unhideWhenUsed/>
    <w:qFormat/>
    <w:pPr>
      <w:ind w:left="567" w:right="0" w:firstLine="0"/>
      <w:spacing w:after="57"/>
    </w:pPr>
  </w:style>
  <w:style w:type="paragraph" w:styleId="717">
    <w:name w:val="Plain Text"/>
    <w:basedOn w:val="698"/>
    <w:uiPriority w:val="0"/>
    <w:qFormat/>
    <w:rPr>
      <w:rFonts w:ascii="宋体"/>
      <w:szCs w:val="20"/>
    </w:rPr>
  </w:style>
  <w:style w:type="paragraph" w:styleId="718">
    <w:name w:val="toc 8"/>
    <w:basedOn w:val="698"/>
    <w:next w:val="698"/>
    <w:uiPriority w:val="39"/>
    <w:unhideWhenUsed/>
    <w:qFormat/>
    <w:pPr>
      <w:ind w:left="1984" w:right="0" w:firstLine="0"/>
      <w:spacing w:after="57"/>
    </w:pPr>
  </w:style>
  <w:style w:type="paragraph" w:styleId="719">
    <w:name w:val="endnote text"/>
    <w:basedOn w:val="698"/>
    <w:link w:val="885"/>
    <w:uiPriority w:val="99"/>
    <w:semiHidden/>
    <w:unhideWhenUsed/>
    <w:qFormat/>
    <w:pPr>
      <w:spacing w:after="0" w:line="240" w:lineRule="auto"/>
    </w:pPr>
    <w:rPr>
      <w:sz w:val="20"/>
    </w:rPr>
  </w:style>
  <w:style w:type="paragraph" w:styleId="720">
    <w:name w:val="Footer"/>
    <w:basedOn w:val="698"/>
    <w:link w:val="758"/>
    <w:uiPriority w:val="99"/>
    <w:unhideWhenUsed/>
    <w:qFormat/>
    <w:pPr>
      <w:spacing w:after="0" w:line="240" w:lineRule="auto"/>
      <w:tabs>
        <w:tab w:val="center" w:pos="7143" w:leader="none"/>
        <w:tab w:val="right" w:pos="14287" w:leader="none"/>
      </w:tabs>
    </w:pPr>
  </w:style>
  <w:style w:type="paragraph" w:styleId="721">
    <w:name w:val="Header"/>
    <w:basedOn w:val="698"/>
    <w:link w:val="756"/>
    <w:uiPriority w:val="99"/>
    <w:unhideWhenUsed/>
    <w:qFormat/>
    <w:pPr>
      <w:spacing w:after="0" w:line="240" w:lineRule="auto"/>
      <w:tabs>
        <w:tab w:val="center" w:pos="7143" w:leader="none"/>
        <w:tab w:val="right" w:pos="14287" w:leader="none"/>
      </w:tabs>
    </w:pPr>
  </w:style>
  <w:style w:type="paragraph" w:styleId="722">
    <w:name w:val="toc 1"/>
    <w:basedOn w:val="698"/>
    <w:next w:val="698"/>
    <w:uiPriority w:val="39"/>
    <w:unhideWhenUsed/>
    <w:qFormat/>
    <w:pPr>
      <w:ind w:left="0" w:right="0" w:firstLine="0"/>
      <w:spacing w:after="57"/>
    </w:pPr>
  </w:style>
  <w:style w:type="paragraph" w:styleId="723">
    <w:name w:val="toc 4"/>
    <w:basedOn w:val="698"/>
    <w:next w:val="698"/>
    <w:uiPriority w:val="39"/>
    <w:unhideWhenUsed/>
    <w:qFormat/>
    <w:pPr>
      <w:ind w:left="850" w:right="0" w:firstLine="0"/>
      <w:spacing w:after="57"/>
    </w:pPr>
  </w:style>
  <w:style w:type="paragraph" w:styleId="724">
    <w:name w:val="Subtitle"/>
    <w:basedOn w:val="698"/>
    <w:next w:val="698"/>
    <w:link w:val="751"/>
    <w:uiPriority w:val="11"/>
    <w:qFormat/>
    <w:pPr>
      <w:spacing w:before="200" w:after="200"/>
    </w:pPr>
    <w:rPr>
      <w:sz w:val="24"/>
      <w:szCs w:val="24"/>
    </w:rPr>
  </w:style>
  <w:style w:type="paragraph" w:styleId="725">
    <w:name w:val="footnote text"/>
    <w:basedOn w:val="698"/>
    <w:link w:val="884"/>
    <w:uiPriority w:val="99"/>
    <w:semiHidden/>
    <w:unhideWhenUsed/>
    <w:qFormat/>
    <w:pPr>
      <w:spacing w:after="40" w:line="240" w:lineRule="auto"/>
    </w:pPr>
    <w:rPr>
      <w:sz w:val="18"/>
    </w:rPr>
  </w:style>
  <w:style w:type="paragraph" w:styleId="726">
    <w:name w:val="toc 6"/>
    <w:basedOn w:val="698"/>
    <w:next w:val="698"/>
    <w:uiPriority w:val="39"/>
    <w:unhideWhenUsed/>
    <w:qFormat/>
    <w:pPr>
      <w:ind w:left="1417" w:right="0" w:firstLine="0"/>
      <w:spacing w:after="57"/>
    </w:pPr>
  </w:style>
  <w:style w:type="paragraph" w:styleId="727">
    <w:name w:val="table of figures"/>
    <w:basedOn w:val="698"/>
    <w:next w:val="698"/>
    <w:uiPriority w:val="99"/>
    <w:unhideWhenUsed/>
    <w:qFormat/>
    <w:pPr>
      <w:spacing w:after="0" w:afterAutospacing="0"/>
    </w:pPr>
  </w:style>
  <w:style w:type="paragraph" w:styleId="728">
    <w:name w:val="toc 2"/>
    <w:basedOn w:val="698"/>
    <w:next w:val="698"/>
    <w:uiPriority w:val="39"/>
    <w:unhideWhenUsed/>
    <w:qFormat/>
    <w:pPr>
      <w:ind w:left="283" w:right="0" w:firstLine="0"/>
      <w:spacing w:after="57"/>
    </w:pPr>
  </w:style>
  <w:style w:type="paragraph" w:styleId="729">
    <w:name w:val="toc 9"/>
    <w:basedOn w:val="698"/>
    <w:next w:val="698"/>
    <w:uiPriority w:val="39"/>
    <w:unhideWhenUsed/>
    <w:qFormat/>
    <w:pPr>
      <w:ind w:left="2268" w:right="0" w:firstLine="0"/>
      <w:spacing w:after="57"/>
    </w:pPr>
  </w:style>
  <w:style w:type="paragraph" w:styleId="730">
    <w:name w:val="Body Text 2"/>
    <w:basedOn w:val="698"/>
    <w:uiPriority w:val="0"/>
    <w:qFormat/>
    <w:pPr>
      <w:spacing w:line="440" w:lineRule="exact"/>
    </w:pPr>
    <w:rPr>
      <w:rFonts w:ascii="楷体_GB2312" w:eastAsia="楷体_GB2312"/>
      <w:sz w:val="28"/>
    </w:rPr>
  </w:style>
  <w:style w:type="paragraph" w:styleId="731">
    <w:name w:val="Title"/>
    <w:basedOn w:val="698"/>
    <w:next w:val="698"/>
    <w:link w:val="750"/>
    <w:uiPriority w:val="10"/>
    <w:qFormat/>
    <w:pPr>
      <w:contextualSpacing/>
      <w:spacing w:before="300" w:after="200"/>
    </w:pPr>
    <w:rPr>
      <w:sz w:val="48"/>
      <w:szCs w:val="48"/>
    </w:rPr>
  </w:style>
  <w:style w:type="paragraph" w:styleId="732">
    <w:name w:val="Body Text First Indent"/>
    <w:basedOn w:val="713"/>
    <w:uiPriority w:val="0"/>
    <w:qFormat/>
    <w:pPr>
      <w:ind w:firstLine="100"/>
      <w:spacing w:after="120"/>
      <w:tabs>
        <w:tab w:val="left" w:pos="2020" w:leader="none"/>
        <w:tab w:val="center" w:pos="4535" w:leader="none"/>
      </w:tabs>
    </w:pPr>
    <w:rPr>
      <w:sz w:val="21"/>
    </w:rPr>
  </w:style>
  <w:style w:type="paragraph" w:styleId="733">
    <w:name w:val="Body Text First Indent 2"/>
    <w:basedOn w:val="714"/>
    <w:next w:val="728"/>
    <w:uiPriority w:val="99"/>
    <w:unhideWhenUsed/>
    <w:qFormat/>
    <w:pPr>
      <w:ind w:firstLine="420"/>
    </w:pPr>
  </w:style>
  <w:style w:type="table" w:styleId="734">
    <w:name w:val="Table Grid"/>
    <w:basedOn w:val="70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basedOn w:val="708"/>
    <w:uiPriority w:val="99"/>
    <w:semiHidden/>
    <w:unhideWhenUsed/>
    <w:qFormat/>
    <w:rPr>
      <w:vertAlign w:val="superscript"/>
    </w:rPr>
  </w:style>
  <w:style w:type="character" w:styleId="736">
    <w:name w:val="Hyperlink"/>
    <w:uiPriority w:val="99"/>
    <w:unhideWhenUsed/>
    <w:qFormat/>
    <w:rPr>
      <w:color w:val="0026e5" w:themeColor="hyperlink"/>
      <w:u w:val="single"/>
      <w14:textFill>
        <w14:solidFill>
          <w14:schemeClr w14:val="hlink"/>
        </w14:solidFill>
      </w14:textFill>
    </w:rPr>
  </w:style>
  <w:style w:type="character" w:styleId="737">
    <w:name w:val="footnote reference"/>
    <w:basedOn w:val="708"/>
    <w:uiPriority w:val="99"/>
    <w:unhideWhenUsed/>
    <w:qFormat/>
    <w:rPr>
      <w:vertAlign w:val="superscript"/>
    </w:rPr>
  </w:style>
  <w:style w:type="paragraph" w:styleId="738" w:customStyle="1">
    <w:name w:val="目录 51"/>
    <w:basedOn w:val="698"/>
    <w:next w:val="698"/>
    <w:uiPriority w:val="0"/>
    <w:qFormat/>
    <w:pPr>
      <w:ind w:left="1680"/>
    </w:pPr>
  </w:style>
  <w:style w:type="character" w:styleId="739" w:customStyle="1">
    <w:name w:val="Heading 1 Char"/>
    <w:basedOn w:val="708"/>
    <w:link w:val="699"/>
    <w:uiPriority w:val="9"/>
    <w:qFormat/>
    <w:rPr>
      <w:rFonts w:ascii="Arial" w:hAnsi="Arial" w:eastAsia="Arial" w:cs="Arial"/>
      <w:sz w:val="40"/>
      <w:szCs w:val="40"/>
    </w:rPr>
  </w:style>
  <w:style w:type="character" w:styleId="740" w:customStyle="1">
    <w:name w:val="Heading 2 Char"/>
    <w:basedOn w:val="708"/>
    <w:uiPriority w:val="9"/>
    <w:qFormat/>
    <w:rPr>
      <w:rFonts w:ascii="Arial" w:hAnsi="Arial" w:eastAsia="Arial" w:cs="Arial"/>
      <w:sz w:val="34"/>
    </w:rPr>
  </w:style>
  <w:style w:type="character" w:styleId="741" w:customStyle="1">
    <w:name w:val="Heading 3 Char"/>
    <w:basedOn w:val="708"/>
    <w:uiPriority w:val="9"/>
    <w:qFormat/>
    <w:rPr>
      <w:rFonts w:ascii="Arial" w:hAnsi="Arial" w:eastAsia="Arial" w:cs="Arial"/>
      <w:sz w:val="30"/>
      <w:szCs w:val="30"/>
    </w:rPr>
  </w:style>
  <w:style w:type="character" w:styleId="742" w:customStyle="1">
    <w:name w:val="Heading 4 Char"/>
    <w:basedOn w:val="708"/>
    <w:uiPriority w:val="9"/>
    <w:qFormat/>
    <w:rPr>
      <w:rFonts w:ascii="Arial" w:hAnsi="Arial" w:eastAsia="Arial" w:cs="Arial"/>
      <w:b/>
      <w:bCs/>
      <w:sz w:val="26"/>
      <w:szCs w:val="26"/>
    </w:rPr>
  </w:style>
  <w:style w:type="character" w:styleId="743" w:customStyle="1">
    <w:name w:val="Heading 5 Char"/>
    <w:basedOn w:val="708"/>
    <w:link w:val="703"/>
    <w:uiPriority w:val="9"/>
    <w:qFormat/>
    <w:rPr>
      <w:rFonts w:ascii="Arial" w:hAnsi="Arial" w:eastAsia="Arial" w:cs="Arial"/>
      <w:b/>
      <w:bCs/>
      <w:sz w:val="24"/>
      <w:szCs w:val="24"/>
    </w:rPr>
  </w:style>
  <w:style w:type="character" w:styleId="744" w:customStyle="1">
    <w:name w:val="Heading 6 Char"/>
    <w:basedOn w:val="708"/>
    <w:link w:val="704"/>
    <w:uiPriority w:val="9"/>
    <w:qFormat/>
    <w:rPr>
      <w:rFonts w:ascii="Arial" w:hAnsi="Arial" w:eastAsia="Arial" w:cs="Arial"/>
      <w:b/>
      <w:bCs/>
      <w:sz w:val="22"/>
      <w:szCs w:val="22"/>
    </w:rPr>
  </w:style>
  <w:style w:type="character" w:styleId="745" w:customStyle="1">
    <w:name w:val="Heading 7 Char"/>
    <w:basedOn w:val="708"/>
    <w:link w:val="705"/>
    <w:uiPriority w:val="9"/>
    <w:qFormat/>
    <w:rPr>
      <w:rFonts w:ascii="Arial" w:hAnsi="Arial" w:eastAsia="Arial" w:cs="Arial"/>
      <w:b/>
      <w:bCs/>
      <w:i/>
      <w:iCs/>
      <w:sz w:val="22"/>
      <w:szCs w:val="22"/>
    </w:rPr>
  </w:style>
  <w:style w:type="character" w:styleId="746" w:customStyle="1">
    <w:name w:val="Heading 8 Char"/>
    <w:basedOn w:val="708"/>
    <w:link w:val="706"/>
    <w:uiPriority w:val="9"/>
    <w:qFormat/>
    <w:rPr>
      <w:rFonts w:ascii="Arial" w:hAnsi="Arial" w:eastAsia="Arial" w:cs="Arial"/>
      <w:i/>
      <w:iCs/>
      <w:sz w:val="22"/>
      <w:szCs w:val="22"/>
    </w:rPr>
  </w:style>
  <w:style w:type="character" w:styleId="747" w:customStyle="1">
    <w:name w:val="Heading 9 Char"/>
    <w:basedOn w:val="708"/>
    <w:link w:val="707"/>
    <w:uiPriority w:val="9"/>
    <w:qFormat/>
    <w:rPr>
      <w:rFonts w:ascii="Arial" w:hAnsi="Arial" w:eastAsia="Arial" w:cs="Arial"/>
      <w:i/>
      <w:iCs/>
      <w:sz w:val="21"/>
      <w:szCs w:val="21"/>
    </w:rPr>
  </w:style>
  <w:style w:type="paragraph" w:styleId="748">
    <w:name w:val="List Paragraph"/>
    <w:basedOn w:val="698"/>
    <w:uiPriority w:val="34"/>
    <w:qFormat/>
    <w:pPr>
      <w:contextualSpacing/>
      <w:ind w:left="720"/>
    </w:pPr>
  </w:style>
  <w:style w:type="paragraph" w:styleId="749">
    <w:name w:val="No Spacing"/>
    <w:uiPriority w:val="1"/>
    <w:qFormat/>
    <w:pPr>
      <w:spacing w:before="0" w:after="0" w:line="240" w:lineRule="auto"/>
    </w:pPr>
    <w:rPr>
      <w:rFonts w:hint="default" w:asciiTheme="minorHAnsi" w:hAnsiTheme="minorHAnsi" w:eastAsiaTheme="minorEastAsia" w:cstheme="minorBidi"/>
    </w:rPr>
  </w:style>
  <w:style w:type="character" w:styleId="750" w:customStyle="1">
    <w:name w:val="Title Char"/>
    <w:basedOn w:val="708"/>
    <w:link w:val="731"/>
    <w:uiPriority w:val="10"/>
    <w:qFormat/>
    <w:rPr>
      <w:sz w:val="48"/>
      <w:szCs w:val="48"/>
    </w:rPr>
  </w:style>
  <w:style w:type="character" w:styleId="751" w:customStyle="1">
    <w:name w:val="Subtitle Char"/>
    <w:basedOn w:val="708"/>
    <w:link w:val="724"/>
    <w:uiPriority w:val="11"/>
    <w:qFormat/>
    <w:rPr>
      <w:sz w:val="24"/>
      <w:szCs w:val="24"/>
    </w:rPr>
  </w:style>
  <w:style w:type="paragraph" w:styleId="752">
    <w:name w:val="Quote"/>
    <w:basedOn w:val="698"/>
    <w:next w:val="698"/>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98"/>
    <w:next w:val="698"/>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708"/>
    <w:link w:val="721"/>
    <w:uiPriority w:val="99"/>
    <w:qFormat/>
  </w:style>
  <w:style w:type="character" w:styleId="757" w:customStyle="1">
    <w:name w:val="Footer Char"/>
    <w:basedOn w:val="708"/>
    <w:link w:val="720"/>
    <w:uiPriority w:val="99"/>
    <w:qFormat/>
  </w:style>
  <w:style w:type="character" w:styleId="758" w:customStyle="1">
    <w:name w:val="Caption Char"/>
    <w:link w:val="720"/>
    <w:uiPriority w:val="99"/>
    <w:qFormat/>
  </w:style>
  <w:style w:type="table" w:styleId="759"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0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8" w:customStyle="1">
    <w:name w:val="Grid Table 4 - Accent 2"/>
    <w:basedOn w:val="70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9" w:customStyle="1">
    <w:name w:val="Grid Table 4 - Accent 3"/>
    <w:basedOn w:val="70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0" w:customStyle="1">
    <w:name w:val="Grid Table 4 - Accent 4"/>
    <w:basedOn w:val="70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1" w:customStyle="1">
    <w:name w:val="Grid Table 4 - Accent 5"/>
    <w:basedOn w:val="70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2" w:customStyle="1">
    <w:name w:val="Grid Table 4 - Accent 6"/>
    <w:basedOn w:val="70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3"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5"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6"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7"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8"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9"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0"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basedOn w:val="70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2" w:customStyle="1">
    <w:name w:val="Grid Table 6 Colorful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3" w:customStyle="1">
    <w:name w:val="Grid Table 6 Colorful - Accent 3"/>
    <w:basedOn w:val="70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4" w:customStyle="1">
    <w:name w:val="Grid Table 6 Colorful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5" w:customStyle="1">
    <w:name w:val="Grid Table 6 Colorful - Accent 5"/>
    <w:basedOn w:val="70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6" w:customStyle="1">
    <w:name w:val="Grid Table 6 Colorful - Accent 6"/>
    <w:basedOn w:val="70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7"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70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70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70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70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70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70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0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0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0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0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0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0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1"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70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3" w:customStyle="1">
    <w:name w:val="List Table 2 - Accent 2"/>
    <w:basedOn w:val="70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4" w:customStyle="1">
    <w:name w:val="List Table 2 - Accent 3"/>
    <w:basedOn w:val="70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5" w:customStyle="1">
    <w:name w:val="List Table 2 - Accent 4"/>
    <w:basedOn w:val="70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6" w:customStyle="1">
    <w:name w:val="List Table 2 - Accent 5"/>
    <w:basedOn w:val="70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7" w:customStyle="1">
    <w:name w:val="List Table 2 - Accent 6"/>
    <w:basedOn w:val="70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8"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0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0" w:customStyle="1">
    <w:name w:val="List Table 3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0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0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0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5"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0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7" w:customStyle="1">
    <w:name w:val="List Table 4 - Accent 2"/>
    <w:basedOn w:val="70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8" w:customStyle="1">
    <w:name w:val="List Table 4 - Accent 3"/>
    <w:basedOn w:val="70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9" w:customStyle="1">
    <w:name w:val="List Table 4 - Accent 4"/>
    <w:basedOn w:val="70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0" w:customStyle="1">
    <w:name w:val="List Table 4 - Accent 5"/>
    <w:basedOn w:val="70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1" w:customStyle="1">
    <w:name w:val="List Table 4 - Accent 6"/>
    <w:basedOn w:val="70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2"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basedOn w:val="70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basedOn w:val="70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basedOn w:val="70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basedOn w:val="70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basedOn w:val="70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basedOn w:val="70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basedOn w:val="70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1" w:customStyle="1">
    <w:name w:val="List Table 6 Colorful - Accent 2"/>
    <w:basedOn w:val="70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2" w:customStyle="1">
    <w:name w:val="List Table 6 Colorful - Accent 3"/>
    <w:basedOn w:val="70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3" w:customStyle="1">
    <w:name w:val="List Table 6 Colorful - Accent 4"/>
    <w:basedOn w:val="70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4" w:customStyle="1">
    <w:name w:val="List Table 6 Colorful - Accent 5"/>
    <w:basedOn w:val="70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5" w:customStyle="1">
    <w:name w:val="List Table 6 Colorful - Accent 6"/>
    <w:basedOn w:val="70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6"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70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70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70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70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70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70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5"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6"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7"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8"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9"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0"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70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2" w:customStyle="1">
    <w:name w:val="Bordered &amp; Lined - Accent 2"/>
    <w:basedOn w:val="70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3" w:customStyle="1">
    <w:name w:val="Bordered &amp; Lined - Accent 3"/>
    <w:basedOn w:val="70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4" w:customStyle="1">
    <w:name w:val="Bordered &amp; Lined - Accent 4"/>
    <w:basedOn w:val="70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5" w:customStyle="1">
    <w:name w:val="Bordered &amp; Lined - Accent 5"/>
    <w:basedOn w:val="70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6" w:customStyle="1">
    <w:name w:val="Bordered &amp; Lined - Accent 6"/>
    <w:basedOn w:val="70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7"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9" w:customStyle="1">
    <w:name w:val="Bordered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0" w:customStyle="1">
    <w:name w:val="Bordered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1" w:customStyle="1">
    <w:name w:val="Bordered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2" w:customStyle="1">
    <w:name w:val="Bordered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3" w:customStyle="1">
    <w:name w:val="Bordered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4" w:customStyle="1">
    <w:name w:val="Footnote Text Char"/>
    <w:link w:val="725"/>
    <w:uiPriority w:val="99"/>
    <w:qFormat/>
    <w:rPr>
      <w:sz w:val="18"/>
    </w:rPr>
  </w:style>
  <w:style w:type="character" w:styleId="885" w:customStyle="1">
    <w:name w:val="Endnote Text Char"/>
    <w:link w:val="719"/>
    <w:uiPriority w:val="99"/>
    <w:qFormat/>
    <w:rPr>
      <w:sz w:val="20"/>
    </w:rPr>
  </w:style>
  <w:style w:type="paragraph" w:styleId="886" w:customStyle="1">
    <w:name w:val="TOC Heading"/>
    <w:uiPriority w:val="39"/>
    <w:unhideWhenUsed/>
    <w:qFormat/>
    <w:rPr>
      <w:rFonts w:hint="default" w:asciiTheme="minorHAnsi" w:hAnsiTheme="minorHAnsi" w:eastAsiaTheme="minorEastAsia" w:cstheme="minorBidi"/>
    </w:rPr>
  </w:style>
  <w:style w:type="character" w:styleId="887" w:customStyle="1">
    <w:name w:val="标题 2 Char1"/>
    <w:link w:val="700"/>
    <w:uiPriority w:val="9"/>
    <w:qFormat/>
    <w:rPr>
      <w:rFonts w:ascii="Arial" w:hAnsi="Arial" w:eastAsia="Arial"/>
      <w:sz w:val="34"/>
      <w:szCs w:val="20"/>
    </w:rPr>
  </w:style>
  <w:style w:type="paragraph" w:styleId="888" w:customStyle="1">
    <w:name w:val="正文首行缩进 21"/>
    <w:basedOn w:val="889"/>
    <w:next w:val="698"/>
    <w:uiPriority w:val="0"/>
    <w:qFormat/>
    <w:pPr>
      <w:ind w:left="0" w:firstLine="420"/>
      <w:spacing w:after="0" w:line="360" w:lineRule="auto"/>
    </w:pPr>
    <w:rPr>
      <w:rFonts w:ascii="宋体" w:hAnsi="宋体"/>
      <w:sz w:val="20"/>
      <w:szCs w:val="20"/>
    </w:rPr>
  </w:style>
  <w:style w:type="paragraph" w:styleId="889" w:customStyle="1">
    <w:name w:val="正文文本缩进1"/>
    <w:basedOn w:val="698"/>
    <w:uiPriority w:val="99"/>
    <w:unhideWhenUsed/>
    <w:qFormat/>
    <w:pPr>
      <w:ind w:left="420"/>
      <w:spacing w:after="120"/>
    </w:pPr>
  </w:style>
  <w:style w:type="paragraph" w:styleId="890" w:customStyle="1">
    <w:name w:val="列出段落1"/>
    <w:basedOn w:val="698"/>
    <w:uiPriority w:val="0"/>
    <w:qFormat/>
    <w:pPr>
      <w:contextualSpacing/>
      <w:ind w:left="720"/>
      <w:jc w:val="left"/>
      <w:widowControl/>
    </w:pPr>
    <w:rPr>
      <w:sz w:val="24"/>
      <w:szCs w:val="24"/>
      <w:lang w:eastAsia="en-US" w:bidi="en-US"/>
    </w:rPr>
  </w:style>
  <w:style w:type="paragraph" w:styleId="891" w:customStyle="1">
    <w:name w:val="目标题"/>
    <w:basedOn w:val="698"/>
    <w:uiPriority w:val="0"/>
    <w:qFormat/>
    <w:pPr>
      <w:ind w:firstLine="200"/>
    </w:pPr>
    <w:rPr>
      <w:b/>
      <w:sz w:val="28"/>
      <w:szCs w:val="20"/>
      <w:lang w:val="zh-CN"/>
    </w:rPr>
  </w:style>
  <w:style w:type="character" w:styleId="892" w:customStyle="1">
    <w:name w:val="NormalCharacter"/>
    <w:uiPriority w:val="0"/>
    <w:qFormat/>
  </w:style>
  <w:style w:type="paragraph" w:styleId="893" w:customStyle="1">
    <w:name w:val="普通正文"/>
    <w:basedOn w:val="698"/>
    <w:uiPriority w:val="0"/>
    <w:qFormat/>
    <w:pPr>
      <w:ind w:firstLine="480"/>
      <w:jc w:val="left"/>
      <w:spacing w:before="120" w:after="120" w:line="360" w:lineRule="auto"/>
    </w:pPr>
    <w:rPr>
      <w:rFonts w:ascii="Arial" w:hAnsi="Arial" w:eastAsia="宋体" w:cs="Times New Roman"/>
      <w:sz w:val="24"/>
      <w:szCs w:val="24"/>
    </w:rPr>
  </w:style>
  <w:style w:type="paragraph" w:styleId="894" w:customStyle="1">
    <w:name w:val="纯文本11"/>
    <w:basedOn w:val="698"/>
    <w:uiPriority w:val="0"/>
    <w:qFormat/>
    <w:rPr>
      <w:rFonts w:ascii="宋体" w:hAnsi="Courier New"/>
      <w:szCs w:val="20"/>
    </w:rPr>
  </w:style>
  <w:style w:type="paragraph" w:styleId="895" w:customStyle="1">
    <w:name w:val="纯文本1"/>
    <w:basedOn w:val="698"/>
    <w:uiPriority w:val="0"/>
    <w:qFormat/>
    <w:rPr>
      <w:rFonts w:ascii="宋体" w:hAnsi="Courier New"/>
      <w:sz w:val="20"/>
      <w:szCs w:val="21"/>
    </w:rPr>
  </w:style>
  <w:style w:type="paragraph" w:styleId="896" w:customStyle="1">
    <w:name w:val="正文缩进1"/>
    <w:basedOn w:val="698"/>
    <w:uiPriority w:val="0"/>
    <w:qFormat/>
    <w:pPr>
      <w:ind w:firstLine="420"/>
    </w:pPr>
    <w:rPr>
      <w:rFonts w:ascii="Times New Roman" w:hAnsi="Times New Roman"/>
      <w:sz w:val="20"/>
      <w:szCs w:val="21"/>
    </w:rPr>
  </w:style>
  <w:style w:type="paragraph" w:styleId="897" w:customStyle="1">
    <w:name w:val="页眉1"/>
    <w:basedOn w:val="69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98" w:customStyle="1">
    <w:name w:val="页脚1"/>
    <w:basedOn w:val="698"/>
    <w:uiPriority w:val="0"/>
    <w:qFormat/>
    <w:pPr>
      <w:jc w:val="left"/>
      <w:tabs>
        <w:tab w:val="center" w:pos="4153" w:leader="none"/>
        <w:tab w:val="right" w:pos="8306" w:leader="none"/>
      </w:tabs>
    </w:pPr>
    <w:rPr>
      <w:rFonts w:ascii="Times New Roman" w:hAnsi="Times New Roman"/>
      <w:sz w:val="18"/>
      <w:szCs w:val="18"/>
    </w:rPr>
  </w:style>
  <w:style w:type="character" w:styleId="899" w:customStyle="1">
    <w:name w:val="页码1"/>
    <w:uiPriority w:val="0"/>
    <w:qFormat/>
  </w:style>
  <w:style w:type="paragraph" w:styleId="900" w:customStyle="1">
    <w:name w:val="正文文本1"/>
    <w:basedOn w:val="698"/>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1" w:customStyle="1">
    <w:name w:val="普通(网站)1"/>
    <w:basedOn w:val="698"/>
    <w:uiPriority w:val="99"/>
    <w:unhideWhenUsed/>
    <w:qFormat/>
    <w:pPr>
      <w:jc w:val="left"/>
      <w:spacing w:before="100" w:beforeAutospacing="1" w:after="100" w:afterAutospacing="1"/>
      <w:widowControl/>
    </w:pPr>
    <w:rPr>
      <w:rFonts w:ascii="宋体" w:hAnsi="宋体" w:cs="宋体"/>
      <w:sz w:val="24"/>
    </w:rPr>
  </w:style>
  <w:style w:type="character" w:styleId="902" w:customStyle="1">
    <w:name w:val="正文首行缩进 Char"/>
    <w:link w:val="903"/>
    <w:uiPriority w:val="99"/>
    <w:qFormat/>
    <w:rPr>
      <w:rFonts w:cs="Times New Roman"/>
    </w:rPr>
  </w:style>
  <w:style w:type="paragraph" w:styleId="903" w:customStyle="1">
    <w:name w:val="正文首行缩进1"/>
    <w:basedOn w:val="900"/>
    <w:link w:val="902"/>
    <w:uiPriority w:val="0"/>
    <w:qFormat/>
    <w:pPr>
      <w:ind w:firstLine="420"/>
      <w:spacing w:after="120" w:line="240" w:lineRule="auto"/>
      <w:tabs>
        <w:tab w:val="clear" w:pos="2020" w:leader="none"/>
        <w:tab w:val="clear" w:pos="4535" w:leader="none"/>
      </w:tabs>
      <w:outlineLvl w:val="9"/>
    </w:pPr>
    <w:rPr>
      <w:rFonts w:cs="Times New Roman"/>
    </w:rPr>
  </w:style>
  <w:style w:type="paragraph" w:styleId="904" w:customStyle="1">
    <w:name w:val="正文1"/>
    <w:basedOn w:val="698"/>
    <w:next w:val="698"/>
    <w:uiPriority w:val="0"/>
    <w:qFormat/>
    <w:pPr>
      <w:ind w:firstLine="510"/>
      <w:spacing w:before="156" w:line="360" w:lineRule="auto"/>
    </w:pPr>
    <w:rPr>
      <w:rFonts w:ascii="Calibri" w:hAnsi="Calibri"/>
      <w:sz w:val="24"/>
      <w:szCs w:val="20"/>
    </w:rPr>
  </w:style>
  <w:style w:type="paragraph" w:styleId="905" w:customStyle="1">
    <w:name w:val="Char Char Char Char Char 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906" w:customStyle="1">
    <w:name w:val="[Normal]"/>
    <w:uiPriority w:val="0"/>
    <w:qFormat/>
    <w:rPr>
      <w:rFonts w:hint="default" w:ascii="方正仿宋简体" w:hAnsi="方正仿宋简体" w:eastAsia="方正仿宋简体" w:cs="Courier New"/>
      <w:sz w:val="24"/>
      <w:szCs w:val="22"/>
      <w:lang w:val="zh-CN" w:eastAsia="zh-CN" w:bidi="ar-SA"/>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林中鸟</dc:creator>
  <cp:lastModifiedBy>李吉娣</cp:lastModifiedBy>
  <cp:revision>10</cp:revision>
  <dcterms:created xsi:type="dcterms:W3CDTF">2025-02-10T07:04:00Z</dcterms:created>
  <dcterms:modified xsi:type="dcterms:W3CDTF">2026-05-11T08:56:24Z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707ACFFE47F94519B210FDF3A4F85B40_13</vt:lpwstr>
  </property>
  <property fmtid="{D5CDD505-2E9C-101B-9397-08002B2CF9AE}" pid="4" name="KSOTemplateDocerSaveRecord">
    <vt:lpwstr>eyJoZGlkIjoiZmFhMWZkYmUzZWMxNzMxYTJkNzk3MmRhYzc5MDMzMzAiLCJ1c2VySWQiOiIxODExNTkxODA3In0=</vt:lpwstr>
  </property>
</Properties>
</file>